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31F32" w14:textId="77777777" w:rsidR="00706977" w:rsidRPr="00386588" w:rsidRDefault="00706977" w:rsidP="00706977">
      <w:pPr>
        <w:jc w:val="center"/>
        <w:rPr>
          <w:rFonts w:cstheme="minorHAnsi"/>
        </w:rPr>
      </w:pPr>
      <w:r w:rsidRPr="00386588">
        <w:rPr>
          <w:rFonts w:cstheme="minorHAnsi"/>
          <w:noProof/>
        </w:rPr>
        <w:drawing>
          <wp:inline distT="0" distB="0" distL="0" distR="0" wp14:anchorId="34A6063A" wp14:editId="6049BB01">
            <wp:extent cx="1420975" cy="1272209"/>
            <wp:effectExtent l="0" t="0" r="0" b="0"/>
            <wp:docPr id="124" name="Picture 124"/>
            <wp:cNvGraphicFramePr/>
            <a:graphic xmlns:a="http://schemas.openxmlformats.org/drawingml/2006/main">
              <a:graphicData uri="http://schemas.openxmlformats.org/drawingml/2006/picture">
                <pic:pic xmlns:pic="http://schemas.openxmlformats.org/drawingml/2006/picture">
                  <pic:nvPicPr>
                    <pic:cNvPr id="124" name="Picture 124"/>
                    <pic:cNvPicPr/>
                  </pic:nvPicPr>
                  <pic:blipFill>
                    <a:blip r:embed="rId7"/>
                    <a:stretch>
                      <a:fillRect/>
                    </a:stretch>
                  </pic:blipFill>
                  <pic:spPr>
                    <a:xfrm>
                      <a:off x="0" y="0"/>
                      <a:ext cx="1420975" cy="1272209"/>
                    </a:xfrm>
                    <a:prstGeom prst="rect">
                      <a:avLst/>
                    </a:prstGeom>
                  </pic:spPr>
                </pic:pic>
              </a:graphicData>
            </a:graphic>
          </wp:inline>
        </w:drawing>
      </w:r>
    </w:p>
    <w:p w14:paraId="3A80C1D1" w14:textId="77777777" w:rsidR="00706977" w:rsidRPr="00386588" w:rsidRDefault="00706977" w:rsidP="00706977">
      <w:pPr>
        <w:jc w:val="center"/>
        <w:rPr>
          <w:rFonts w:cstheme="minorHAnsi"/>
        </w:rPr>
      </w:pPr>
    </w:p>
    <w:p w14:paraId="7898441E" w14:textId="77777777" w:rsidR="00706977" w:rsidRPr="00F7414A" w:rsidRDefault="00706977" w:rsidP="00706977">
      <w:pPr>
        <w:jc w:val="center"/>
        <w:rPr>
          <w:rFonts w:ascii="Times New Roman" w:hAnsi="Times New Roman" w:cs="Times New Roman"/>
          <w:b/>
          <w:sz w:val="28"/>
          <w:szCs w:val="28"/>
        </w:rPr>
      </w:pPr>
      <w:r w:rsidRPr="00F7414A">
        <w:rPr>
          <w:rFonts w:ascii="Times New Roman" w:hAnsi="Times New Roman" w:cs="Times New Roman"/>
          <w:b/>
          <w:sz w:val="28"/>
          <w:szCs w:val="28"/>
        </w:rPr>
        <w:t>BANDIRMA ONYEDİ EYLÜL ÜNİVERSİTESİ</w:t>
      </w:r>
    </w:p>
    <w:p w14:paraId="047A20E6" w14:textId="77777777" w:rsidR="00706977" w:rsidRPr="00F7414A" w:rsidRDefault="00706977" w:rsidP="00706977">
      <w:pPr>
        <w:jc w:val="center"/>
        <w:rPr>
          <w:rFonts w:ascii="Times New Roman" w:hAnsi="Times New Roman" w:cs="Times New Roman"/>
          <w:b/>
          <w:sz w:val="28"/>
          <w:szCs w:val="28"/>
        </w:rPr>
      </w:pPr>
      <w:r w:rsidRPr="00F7414A">
        <w:rPr>
          <w:rFonts w:ascii="Times New Roman" w:hAnsi="Times New Roman" w:cs="Times New Roman"/>
          <w:b/>
          <w:sz w:val="28"/>
          <w:szCs w:val="28"/>
        </w:rPr>
        <w:t>KARİYER GELİŞTİRME UYGULAMA VE ARAŞTIRMA MERKEZİ</w:t>
      </w:r>
    </w:p>
    <w:p w14:paraId="5C4CBD8B" w14:textId="7E9A6C5D" w:rsidR="00706977" w:rsidRDefault="00706977" w:rsidP="00706977">
      <w:pPr>
        <w:jc w:val="center"/>
        <w:rPr>
          <w:rFonts w:ascii="Times New Roman" w:hAnsi="Times New Roman" w:cs="Times New Roman"/>
          <w:b/>
          <w:sz w:val="24"/>
          <w:szCs w:val="24"/>
        </w:rPr>
      </w:pPr>
      <w:r w:rsidRPr="00F7414A">
        <w:rPr>
          <w:rFonts w:ascii="Times New Roman" w:hAnsi="Times New Roman" w:cs="Times New Roman"/>
          <w:b/>
          <w:sz w:val="28"/>
          <w:szCs w:val="28"/>
        </w:rPr>
        <w:t>202</w:t>
      </w:r>
      <w:r w:rsidR="0014296B" w:rsidRPr="00F7414A">
        <w:rPr>
          <w:rFonts w:ascii="Times New Roman" w:hAnsi="Times New Roman" w:cs="Times New Roman"/>
          <w:b/>
          <w:sz w:val="28"/>
          <w:szCs w:val="28"/>
        </w:rPr>
        <w:t>4</w:t>
      </w:r>
      <w:r w:rsidRPr="00F7414A">
        <w:rPr>
          <w:rFonts w:ascii="Times New Roman" w:hAnsi="Times New Roman" w:cs="Times New Roman"/>
          <w:b/>
          <w:sz w:val="28"/>
          <w:szCs w:val="28"/>
        </w:rPr>
        <w:t xml:space="preserve"> YILI FAALİYET RAPORU</w:t>
      </w:r>
    </w:p>
    <w:p w14:paraId="053C2C11" w14:textId="70733A73" w:rsidR="0014296B" w:rsidRDefault="0014296B" w:rsidP="00706977">
      <w:pPr>
        <w:jc w:val="center"/>
        <w:rPr>
          <w:rFonts w:ascii="Times New Roman" w:hAnsi="Times New Roman" w:cs="Times New Roman"/>
          <w:b/>
          <w:sz w:val="24"/>
          <w:szCs w:val="24"/>
        </w:rPr>
      </w:pPr>
    </w:p>
    <w:p w14:paraId="0F96496A" w14:textId="138B0FE6" w:rsidR="0014296B" w:rsidRDefault="0014296B" w:rsidP="00706977">
      <w:pPr>
        <w:jc w:val="center"/>
        <w:rPr>
          <w:rFonts w:ascii="Times New Roman" w:hAnsi="Times New Roman" w:cs="Times New Roman"/>
          <w:b/>
          <w:sz w:val="24"/>
          <w:szCs w:val="24"/>
        </w:rPr>
      </w:pPr>
    </w:p>
    <w:p w14:paraId="58ED9A5C" w14:textId="2E4790EB" w:rsidR="0014296B" w:rsidRDefault="0014296B" w:rsidP="00706977">
      <w:pPr>
        <w:jc w:val="center"/>
        <w:rPr>
          <w:rFonts w:ascii="Times New Roman" w:hAnsi="Times New Roman" w:cs="Times New Roman"/>
          <w:b/>
          <w:sz w:val="24"/>
          <w:szCs w:val="24"/>
        </w:rPr>
      </w:pPr>
    </w:p>
    <w:p w14:paraId="0A8F4484" w14:textId="354437D2" w:rsidR="0014296B" w:rsidRDefault="0014296B" w:rsidP="00706977">
      <w:pPr>
        <w:jc w:val="center"/>
        <w:rPr>
          <w:rFonts w:ascii="Times New Roman" w:hAnsi="Times New Roman" w:cs="Times New Roman"/>
          <w:b/>
          <w:sz w:val="24"/>
          <w:szCs w:val="24"/>
        </w:rPr>
      </w:pPr>
    </w:p>
    <w:p w14:paraId="151E5227" w14:textId="474253FF" w:rsidR="0014296B" w:rsidRDefault="0014296B" w:rsidP="00706977">
      <w:pPr>
        <w:jc w:val="center"/>
        <w:rPr>
          <w:rFonts w:ascii="Times New Roman" w:hAnsi="Times New Roman" w:cs="Times New Roman"/>
          <w:b/>
          <w:sz w:val="24"/>
          <w:szCs w:val="24"/>
        </w:rPr>
      </w:pPr>
    </w:p>
    <w:p w14:paraId="569D2F75" w14:textId="673282D4" w:rsidR="0014296B" w:rsidRDefault="0014296B" w:rsidP="00706977">
      <w:pPr>
        <w:jc w:val="center"/>
        <w:rPr>
          <w:rFonts w:ascii="Times New Roman" w:hAnsi="Times New Roman" w:cs="Times New Roman"/>
          <w:b/>
          <w:sz w:val="24"/>
          <w:szCs w:val="24"/>
        </w:rPr>
      </w:pPr>
    </w:p>
    <w:p w14:paraId="17D1EB5D" w14:textId="6B3F1B49" w:rsidR="0014296B" w:rsidRDefault="0014296B" w:rsidP="00706977">
      <w:pPr>
        <w:jc w:val="center"/>
        <w:rPr>
          <w:rFonts w:ascii="Times New Roman" w:hAnsi="Times New Roman" w:cs="Times New Roman"/>
          <w:b/>
          <w:sz w:val="24"/>
          <w:szCs w:val="24"/>
        </w:rPr>
      </w:pPr>
    </w:p>
    <w:p w14:paraId="6F06AAD0" w14:textId="6DD3F1F5" w:rsidR="0014296B" w:rsidRDefault="0014296B" w:rsidP="00706977">
      <w:pPr>
        <w:jc w:val="center"/>
        <w:rPr>
          <w:rFonts w:ascii="Times New Roman" w:hAnsi="Times New Roman" w:cs="Times New Roman"/>
          <w:b/>
          <w:sz w:val="24"/>
          <w:szCs w:val="24"/>
        </w:rPr>
      </w:pPr>
    </w:p>
    <w:p w14:paraId="76F642B4" w14:textId="6069F996" w:rsidR="0014296B" w:rsidRDefault="0014296B" w:rsidP="00706977">
      <w:pPr>
        <w:jc w:val="center"/>
        <w:rPr>
          <w:rFonts w:ascii="Times New Roman" w:hAnsi="Times New Roman" w:cs="Times New Roman"/>
          <w:b/>
          <w:sz w:val="24"/>
          <w:szCs w:val="24"/>
        </w:rPr>
      </w:pPr>
    </w:p>
    <w:p w14:paraId="5C98D59E" w14:textId="6E47FE57" w:rsidR="0014296B" w:rsidRDefault="0014296B" w:rsidP="00706977">
      <w:pPr>
        <w:jc w:val="center"/>
        <w:rPr>
          <w:rFonts w:ascii="Times New Roman" w:hAnsi="Times New Roman" w:cs="Times New Roman"/>
          <w:b/>
          <w:sz w:val="24"/>
          <w:szCs w:val="24"/>
        </w:rPr>
      </w:pPr>
    </w:p>
    <w:p w14:paraId="5AF537AE" w14:textId="0C65F398" w:rsidR="0014296B" w:rsidRDefault="0014296B" w:rsidP="00706977">
      <w:pPr>
        <w:jc w:val="center"/>
        <w:rPr>
          <w:rFonts w:ascii="Times New Roman" w:hAnsi="Times New Roman" w:cs="Times New Roman"/>
          <w:b/>
          <w:sz w:val="24"/>
          <w:szCs w:val="24"/>
        </w:rPr>
      </w:pPr>
    </w:p>
    <w:p w14:paraId="3E3EB87B" w14:textId="07380B3F" w:rsidR="0014296B" w:rsidRDefault="0014296B" w:rsidP="00706977">
      <w:pPr>
        <w:jc w:val="center"/>
        <w:rPr>
          <w:rFonts w:ascii="Times New Roman" w:hAnsi="Times New Roman" w:cs="Times New Roman"/>
          <w:b/>
          <w:sz w:val="24"/>
          <w:szCs w:val="24"/>
        </w:rPr>
      </w:pPr>
    </w:p>
    <w:p w14:paraId="0C142B15" w14:textId="7CC58B22" w:rsidR="0014296B" w:rsidRDefault="0014296B" w:rsidP="00706977">
      <w:pPr>
        <w:jc w:val="center"/>
        <w:rPr>
          <w:rFonts w:ascii="Times New Roman" w:hAnsi="Times New Roman" w:cs="Times New Roman"/>
          <w:b/>
          <w:sz w:val="24"/>
          <w:szCs w:val="24"/>
        </w:rPr>
      </w:pPr>
    </w:p>
    <w:p w14:paraId="417794A2" w14:textId="238DD94E" w:rsidR="0014296B" w:rsidRDefault="0014296B" w:rsidP="00706977">
      <w:pPr>
        <w:jc w:val="center"/>
        <w:rPr>
          <w:rFonts w:ascii="Times New Roman" w:hAnsi="Times New Roman" w:cs="Times New Roman"/>
          <w:b/>
          <w:sz w:val="24"/>
          <w:szCs w:val="24"/>
        </w:rPr>
      </w:pPr>
    </w:p>
    <w:p w14:paraId="13D63FA2" w14:textId="1D53E978" w:rsidR="0014296B" w:rsidRDefault="0014296B" w:rsidP="00706977">
      <w:pPr>
        <w:jc w:val="center"/>
        <w:rPr>
          <w:rFonts w:ascii="Times New Roman" w:hAnsi="Times New Roman" w:cs="Times New Roman"/>
          <w:b/>
          <w:sz w:val="24"/>
          <w:szCs w:val="24"/>
        </w:rPr>
      </w:pPr>
    </w:p>
    <w:p w14:paraId="37305C3D" w14:textId="554F5A1D" w:rsidR="0014296B" w:rsidRDefault="0014296B" w:rsidP="00706977">
      <w:pPr>
        <w:jc w:val="center"/>
        <w:rPr>
          <w:rFonts w:ascii="Times New Roman" w:hAnsi="Times New Roman" w:cs="Times New Roman"/>
          <w:b/>
          <w:sz w:val="24"/>
          <w:szCs w:val="24"/>
        </w:rPr>
      </w:pPr>
    </w:p>
    <w:p w14:paraId="6040EF16" w14:textId="3621160E" w:rsidR="0014296B" w:rsidRDefault="0014296B" w:rsidP="00706977">
      <w:pPr>
        <w:jc w:val="center"/>
        <w:rPr>
          <w:rFonts w:ascii="Times New Roman" w:hAnsi="Times New Roman" w:cs="Times New Roman"/>
          <w:b/>
          <w:sz w:val="24"/>
          <w:szCs w:val="24"/>
        </w:rPr>
      </w:pPr>
    </w:p>
    <w:p w14:paraId="2E57E29D" w14:textId="7C9D7E78" w:rsidR="0014296B" w:rsidRDefault="0014296B" w:rsidP="00706977">
      <w:pPr>
        <w:jc w:val="center"/>
        <w:rPr>
          <w:rFonts w:ascii="Times New Roman" w:hAnsi="Times New Roman" w:cs="Times New Roman"/>
          <w:b/>
          <w:sz w:val="24"/>
          <w:szCs w:val="24"/>
        </w:rPr>
      </w:pPr>
    </w:p>
    <w:p w14:paraId="4109AED7" w14:textId="2B8541A7" w:rsidR="0014296B" w:rsidRDefault="0014296B" w:rsidP="00706977">
      <w:pPr>
        <w:jc w:val="center"/>
        <w:rPr>
          <w:rFonts w:ascii="Times New Roman" w:hAnsi="Times New Roman" w:cs="Times New Roman"/>
          <w:b/>
          <w:sz w:val="24"/>
          <w:szCs w:val="24"/>
        </w:rPr>
      </w:pPr>
    </w:p>
    <w:p w14:paraId="32346B73" w14:textId="200AF511" w:rsidR="0014296B" w:rsidRDefault="0014296B" w:rsidP="00706977">
      <w:pPr>
        <w:jc w:val="center"/>
        <w:rPr>
          <w:rFonts w:ascii="Times New Roman" w:hAnsi="Times New Roman" w:cs="Times New Roman"/>
          <w:b/>
          <w:sz w:val="24"/>
          <w:szCs w:val="24"/>
        </w:rPr>
      </w:pPr>
    </w:p>
    <w:p w14:paraId="1F8353E8" w14:textId="5D2D0D21" w:rsidR="0014296B" w:rsidRDefault="0014296B" w:rsidP="00706977">
      <w:pPr>
        <w:jc w:val="center"/>
        <w:rPr>
          <w:rFonts w:ascii="Times New Roman" w:hAnsi="Times New Roman" w:cs="Times New Roman"/>
          <w:b/>
          <w:sz w:val="24"/>
          <w:szCs w:val="24"/>
        </w:rPr>
      </w:pPr>
      <w:r>
        <w:rPr>
          <w:rFonts w:ascii="Times New Roman" w:hAnsi="Times New Roman" w:cs="Times New Roman"/>
          <w:b/>
          <w:sz w:val="24"/>
          <w:szCs w:val="24"/>
        </w:rPr>
        <w:t>BANDIRMA-2025</w:t>
      </w:r>
    </w:p>
    <w:p w14:paraId="26EE04B8" w14:textId="77777777" w:rsidR="0014296B" w:rsidRPr="00D44029" w:rsidRDefault="0014296B" w:rsidP="00706977">
      <w:pPr>
        <w:jc w:val="center"/>
        <w:rPr>
          <w:rFonts w:ascii="Times New Roman" w:hAnsi="Times New Roman" w:cs="Times New Roman"/>
          <w:b/>
          <w:sz w:val="24"/>
          <w:szCs w:val="24"/>
        </w:rPr>
      </w:pPr>
    </w:p>
    <w:tbl>
      <w:tblPr>
        <w:tblStyle w:val="TableGrid"/>
        <w:tblpPr w:leftFromText="141" w:rightFromText="141" w:horzAnchor="margin" w:tblpXSpec="center" w:tblpY="-915"/>
        <w:tblW w:w="9901" w:type="dxa"/>
        <w:tblInd w:w="0" w:type="dxa"/>
        <w:tblCellMar>
          <w:top w:w="281" w:type="dxa"/>
          <w:left w:w="108" w:type="dxa"/>
          <w:right w:w="108" w:type="dxa"/>
        </w:tblCellMar>
        <w:tblLook w:val="04A0" w:firstRow="1" w:lastRow="0" w:firstColumn="1" w:lastColumn="0" w:noHBand="0" w:noVBand="1"/>
      </w:tblPr>
      <w:tblGrid>
        <w:gridCol w:w="1560"/>
        <w:gridCol w:w="8341"/>
      </w:tblGrid>
      <w:tr w:rsidR="00706977" w:rsidRPr="00386588" w14:paraId="5C617FE9" w14:textId="77777777" w:rsidTr="00706977">
        <w:trPr>
          <w:trHeight w:val="1789"/>
        </w:trPr>
        <w:tc>
          <w:tcPr>
            <w:tcW w:w="1560" w:type="dxa"/>
            <w:tcBorders>
              <w:top w:val="single" w:sz="4" w:space="0" w:color="000000"/>
              <w:left w:val="single" w:sz="4" w:space="0" w:color="000000"/>
              <w:bottom w:val="single" w:sz="4" w:space="0" w:color="000000"/>
              <w:right w:val="single" w:sz="4" w:space="0" w:color="000000"/>
            </w:tcBorders>
          </w:tcPr>
          <w:p w14:paraId="2D34C159" w14:textId="77777777" w:rsidR="00706977" w:rsidRPr="00386588" w:rsidRDefault="00706977" w:rsidP="00706977">
            <w:pPr>
              <w:rPr>
                <w:rFonts w:cstheme="minorHAnsi"/>
              </w:rPr>
            </w:pPr>
            <w:r w:rsidRPr="00386588">
              <w:rPr>
                <w:rFonts w:cstheme="minorHAnsi"/>
                <w:noProof/>
              </w:rPr>
              <w:drawing>
                <wp:inline distT="0" distB="0" distL="0" distR="0" wp14:anchorId="079810B3" wp14:editId="6FC555C0">
                  <wp:extent cx="853440" cy="853440"/>
                  <wp:effectExtent l="0" t="0" r="0" b="0"/>
                  <wp:docPr id="397" name="Picture 397"/>
                  <wp:cNvGraphicFramePr/>
                  <a:graphic xmlns:a="http://schemas.openxmlformats.org/drawingml/2006/main">
                    <a:graphicData uri="http://schemas.openxmlformats.org/drawingml/2006/picture">
                      <pic:pic xmlns:pic="http://schemas.openxmlformats.org/drawingml/2006/picture">
                        <pic:nvPicPr>
                          <pic:cNvPr id="397" name="Picture 397"/>
                          <pic:cNvPicPr/>
                        </pic:nvPicPr>
                        <pic:blipFill>
                          <a:blip r:embed="rId8"/>
                          <a:stretch>
                            <a:fillRect/>
                          </a:stretch>
                        </pic:blipFill>
                        <pic:spPr>
                          <a:xfrm>
                            <a:off x="0" y="0"/>
                            <a:ext cx="853440" cy="853440"/>
                          </a:xfrm>
                          <a:prstGeom prst="rect">
                            <a:avLst/>
                          </a:prstGeom>
                        </pic:spPr>
                      </pic:pic>
                    </a:graphicData>
                  </a:graphic>
                </wp:inline>
              </w:drawing>
            </w:r>
          </w:p>
        </w:tc>
        <w:tc>
          <w:tcPr>
            <w:tcW w:w="8341" w:type="dxa"/>
            <w:tcBorders>
              <w:top w:val="single" w:sz="4" w:space="0" w:color="000000"/>
              <w:left w:val="single" w:sz="4" w:space="0" w:color="000000"/>
              <w:bottom w:val="single" w:sz="4" w:space="0" w:color="000000"/>
              <w:right w:val="single" w:sz="4" w:space="0" w:color="000000"/>
            </w:tcBorders>
          </w:tcPr>
          <w:p w14:paraId="5BEA3797" w14:textId="77777777" w:rsidR="00706977" w:rsidRPr="00386588" w:rsidRDefault="00706977" w:rsidP="00706977">
            <w:pPr>
              <w:ind w:left="1164" w:right="1164"/>
              <w:jc w:val="center"/>
              <w:rPr>
                <w:rFonts w:eastAsia="Calibri" w:cstheme="minorHAnsi"/>
                <w:b/>
              </w:rPr>
            </w:pPr>
            <w:r w:rsidRPr="00386588">
              <w:rPr>
                <w:rFonts w:eastAsia="Calibri" w:cstheme="minorHAnsi"/>
                <w:b/>
              </w:rPr>
              <w:t>BANDIRMA ONYEDİ EYLÜL ÜNİVERSİTESİ KARİYER GELİŞTİRME UYGULAMA VE ARAŞTIRMA MERKEZİ</w:t>
            </w:r>
          </w:p>
          <w:p w14:paraId="436387E7" w14:textId="322DD128" w:rsidR="00706977" w:rsidRPr="00386588" w:rsidRDefault="00706977" w:rsidP="00706977">
            <w:pPr>
              <w:ind w:left="1164" w:right="1164"/>
              <w:jc w:val="center"/>
              <w:rPr>
                <w:rFonts w:cstheme="minorHAnsi"/>
              </w:rPr>
            </w:pPr>
            <w:r w:rsidRPr="00386588">
              <w:rPr>
                <w:rFonts w:eastAsia="Calibri" w:cstheme="minorHAnsi"/>
                <w:b/>
              </w:rPr>
              <w:t xml:space="preserve"> 202</w:t>
            </w:r>
            <w:r w:rsidR="0014296B">
              <w:rPr>
                <w:rFonts w:eastAsia="Calibri" w:cstheme="minorHAnsi"/>
                <w:b/>
              </w:rPr>
              <w:t>4</w:t>
            </w:r>
            <w:r w:rsidRPr="00386588">
              <w:rPr>
                <w:rFonts w:eastAsia="Calibri" w:cstheme="minorHAnsi"/>
                <w:b/>
              </w:rPr>
              <w:t xml:space="preserve"> YILI FAALİYET RAPORU</w:t>
            </w:r>
          </w:p>
        </w:tc>
      </w:tr>
    </w:tbl>
    <w:p w14:paraId="2374E311" w14:textId="77777777" w:rsidR="00706977" w:rsidRPr="00386588" w:rsidRDefault="00706977">
      <w:pPr>
        <w:jc w:val="center"/>
        <w:rPr>
          <w:rFonts w:cstheme="minorHAnsi"/>
          <w:b/>
        </w:rPr>
      </w:pPr>
    </w:p>
    <w:p w14:paraId="5637B959" w14:textId="77777777" w:rsidR="000F2A17" w:rsidRPr="00F7414A" w:rsidRDefault="00706977" w:rsidP="00706977">
      <w:pPr>
        <w:numPr>
          <w:ilvl w:val="0"/>
          <w:numId w:val="2"/>
        </w:numPr>
        <w:spacing w:after="3"/>
        <w:ind w:right="1572" w:hanging="242"/>
        <w:rPr>
          <w:rFonts w:ascii="Times New Roman" w:hAnsi="Times New Roman" w:cs="Times New Roman"/>
          <w:sz w:val="24"/>
          <w:szCs w:val="24"/>
        </w:rPr>
      </w:pPr>
      <w:r w:rsidRPr="00F7414A">
        <w:rPr>
          <w:rFonts w:ascii="Times New Roman" w:eastAsia="Calibri" w:hAnsi="Times New Roman" w:cs="Times New Roman"/>
          <w:b/>
          <w:sz w:val="24"/>
          <w:szCs w:val="24"/>
        </w:rPr>
        <w:t>BİRİM HAKKINDA BİLGİLER</w:t>
      </w:r>
    </w:p>
    <w:p w14:paraId="32CE71AF" w14:textId="77777777" w:rsidR="00B23886" w:rsidRPr="00F7414A" w:rsidRDefault="00B23886" w:rsidP="00B23886">
      <w:pPr>
        <w:spacing w:after="3"/>
        <w:ind w:left="773" w:right="1572"/>
        <w:rPr>
          <w:rFonts w:ascii="Times New Roman" w:hAnsi="Times New Roman" w:cs="Times New Roman"/>
          <w:sz w:val="24"/>
          <w:szCs w:val="24"/>
        </w:rPr>
      </w:pPr>
    </w:p>
    <w:p w14:paraId="34EC250F" w14:textId="260B2055" w:rsidR="000F2A17" w:rsidRPr="00F7414A" w:rsidRDefault="00157220" w:rsidP="00386588">
      <w:pPr>
        <w:jc w:val="both"/>
        <w:rPr>
          <w:rFonts w:ascii="Times New Roman" w:hAnsi="Times New Roman" w:cs="Times New Roman"/>
          <w:sz w:val="24"/>
          <w:szCs w:val="24"/>
        </w:rPr>
      </w:pPr>
      <w:r w:rsidRPr="00F7414A">
        <w:rPr>
          <w:rFonts w:ascii="Times New Roman" w:hAnsi="Times New Roman" w:cs="Times New Roman"/>
          <w:sz w:val="24"/>
          <w:szCs w:val="24"/>
        </w:rPr>
        <w:t xml:space="preserve">Banü-KAGEM, 11 Eylül 2017 tarihli 30177 sayılı </w:t>
      </w:r>
      <w:proofErr w:type="gramStart"/>
      <w:r w:rsidRPr="00F7414A">
        <w:rPr>
          <w:rFonts w:ascii="Times New Roman" w:hAnsi="Times New Roman" w:cs="Times New Roman"/>
          <w:sz w:val="24"/>
          <w:szCs w:val="24"/>
        </w:rPr>
        <w:t>Resmi</w:t>
      </w:r>
      <w:proofErr w:type="gramEnd"/>
      <w:r w:rsidRPr="00F7414A">
        <w:rPr>
          <w:rFonts w:ascii="Times New Roman" w:hAnsi="Times New Roman" w:cs="Times New Roman"/>
          <w:sz w:val="24"/>
          <w:szCs w:val="24"/>
        </w:rPr>
        <w:t xml:space="preserve"> Gazete ile kurulmuştur. Merkezimizin amacı, öğrencilerimizin kariyer planlamalarına; liseden üniversiteye, üniversiteden çalışma yaşamına uyum sağlayabilmelerine ve kendi özelliklerine uygun işlere yerleşmelerine; iş dünyasını tanıtıcı bilgiler sunarak, her adayın piyasa nitelik ve gereklerine göre mesleki ve kişisel becerilerini arttırabilmesi için faaliyet ve çalışmalar yürütmek; kariyer planlamasının etkin bir şekilde yapılabilmesi için adaylara danışmanlık ve bilgilendirme hizmeti vermek; öğrencilerimize ve mezunlarına, mesleki yeterliklerini artırmalarına ve alanlarındaki yeni gelişmeleri takip etmelerine yönelik eğitimler vermek; öğrencilerimizin staj yapabilecekleri kurum sayısını artırarak, öğrencilerin staj yapabilecekleri kurumlarla bağlantılar kurmalarını sağlamaktır. </w:t>
      </w:r>
    </w:p>
    <w:p w14:paraId="13E4348C" w14:textId="77777777" w:rsidR="00D44029" w:rsidRPr="00F7414A" w:rsidRDefault="00D44029" w:rsidP="00386588">
      <w:pPr>
        <w:jc w:val="both"/>
        <w:rPr>
          <w:rFonts w:ascii="Times New Roman" w:hAnsi="Times New Roman" w:cs="Times New Roman"/>
          <w:sz w:val="24"/>
          <w:szCs w:val="24"/>
        </w:rPr>
      </w:pPr>
    </w:p>
    <w:p w14:paraId="62568C29" w14:textId="77777777" w:rsidR="00157220" w:rsidRPr="00F7414A" w:rsidRDefault="00157220" w:rsidP="00386588">
      <w:pPr>
        <w:jc w:val="both"/>
        <w:rPr>
          <w:rFonts w:ascii="Times New Roman" w:hAnsi="Times New Roman" w:cs="Times New Roman"/>
          <w:sz w:val="24"/>
          <w:szCs w:val="24"/>
        </w:rPr>
      </w:pPr>
      <w:r w:rsidRPr="00F7414A">
        <w:rPr>
          <w:rFonts w:ascii="Times New Roman" w:hAnsi="Times New Roman" w:cs="Times New Roman"/>
          <w:sz w:val="24"/>
          <w:szCs w:val="24"/>
        </w:rPr>
        <w:t>Bu kapsamda,</w:t>
      </w:r>
      <w:r w:rsidR="00AC7FE7" w:rsidRPr="00F7414A">
        <w:rPr>
          <w:rFonts w:ascii="Times New Roman" w:hAnsi="Times New Roman" w:cs="Times New Roman"/>
          <w:sz w:val="24"/>
          <w:szCs w:val="24"/>
        </w:rPr>
        <w:t xml:space="preserve"> merkezimiz, </w:t>
      </w:r>
      <w:r w:rsidRPr="00F7414A">
        <w:rPr>
          <w:rFonts w:ascii="Times New Roman" w:hAnsi="Times New Roman" w:cs="Times New Roman"/>
          <w:sz w:val="24"/>
          <w:szCs w:val="24"/>
        </w:rPr>
        <w:t>birim sorumlularının liderliğinde adayların nitelik ve tercih edilebilirliklerini en üst düzeye çıkarmak</w:t>
      </w:r>
      <w:r w:rsidR="00AC7FE7" w:rsidRPr="00F7414A">
        <w:rPr>
          <w:rFonts w:ascii="Times New Roman" w:hAnsi="Times New Roman" w:cs="Times New Roman"/>
          <w:sz w:val="24"/>
          <w:szCs w:val="24"/>
        </w:rPr>
        <w:t>,</w:t>
      </w:r>
      <w:r w:rsidRPr="00F7414A">
        <w:rPr>
          <w:rFonts w:ascii="Times New Roman" w:hAnsi="Times New Roman" w:cs="Times New Roman"/>
          <w:sz w:val="24"/>
          <w:szCs w:val="24"/>
        </w:rPr>
        <w:t xml:space="preserve"> vizyonu doğrultusunda, kariyer planlama ve geliştirmeye ilişkin strateji, program, kurs, seminer, konferans, iş yeri gezileri ve çeşitli organizasyon önerileri geliştirmek</w:t>
      </w:r>
      <w:r w:rsidR="00AC7FE7" w:rsidRPr="00F7414A">
        <w:rPr>
          <w:rFonts w:ascii="Times New Roman" w:hAnsi="Times New Roman" w:cs="Times New Roman"/>
          <w:sz w:val="24"/>
          <w:szCs w:val="24"/>
        </w:rPr>
        <w:t xml:space="preserve">tedir. Ayrıca, ihtiyaç duyulan nitelikli insan kaynakları ihtiyacının üniversitemizde öğrenim gören veya görmüş öğrenciler tarafından karşılanmasını sağlamak amacıyla; adayların kariyer planlama ve geliştirme performanslarını iyileştirmeye yönelik olarak kişisel özelliklerini, becerilerini, eğilim ve beklentilerini ortaya çıkarmak; gerekli kariyer danışmanlığı ve diğer bilgilendirici hizmetleri vermek, verilmesini sağlamak, kariyer planlamalarını desteklemektedir. Bunun yanı sıra Kariyer faaliyetleri düzenleyen birimler, öğrenci toplulukları, öğrenci konseyi ve benzeri ile iş birliği ve koordinasyon içinde kariyer günleri ve benzer etkinlikleri planlamak, düzenlemek veya destek vermektedir. Gerek seminerler gerekse bireysel görüşmelerle öğrencilere iş arama teknikleri konusunda bilgi vermek, etkin özgeçmiş yazma ve başarılı bir mülakat geçirebilme konularında yönlendirici bilgiler vererek yardımcı olmaktadır. Adayları ve çeşitli sektörlerde hizmet veren kuruluşları bir araya getirerek mesleki iş birliğini artırarak, istihdam yaratmaya yönelik staj imkânlarını geliştirmek, çeşitli sektörlerdeki yöneticilerden adaylara bilgi ve tecrübe aktarımı sağlayacak etkinlikler düzenlemektedir. </w:t>
      </w:r>
    </w:p>
    <w:p w14:paraId="2D4BE753" w14:textId="5F5361E6" w:rsidR="00706977" w:rsidRPr="00F7414A" w:rsidRDefault="00706977" w:rsidP="000F2A17">
      <w:pPr>
        <w:spacing w:after="3"/>
        <w:ind w:right="1572"/>
        <w:rPr>
          <w:rFonts w:ascii="Times New Roman" w:eastAsia="Calibri" w:hAnsi="Times New Roman" w:cs="Times New Roman"/>
          <w:b/>
          <w:sz w:val="24"/>
          <w:szCs w:val="24"/>
        </w:rPr>
      </w:pPr>
      <w:r w:rsidRPr="00F7414A">
        <w:rPr>
          <w:rFonts w:ascii="Times New Roman" w:eastAsia="Calibri" w:hAnsi="Times New Roman" w:cs="Times New Roman"/>
          <w:b/>
          <w:sz w:val="24"/>
          <w:szCs w:val="24"/>
        </w:rPr>
        <w:t xml:space="preserve"> </w:t>
      </w:r>
    </w:p>
    <w:p w14:paraId="1CDF8B79" w14:textId="46F66F68" w:rsidR="00D44029" w:rsidRPr="00F7414A" w:rsidRDefault="00D44029" w:rsidP="000F2A17">
      <w:pPr>
        <w:spacing w:after="3"/>
        <w:ind w:right="1572"/>
        <w:rPr>
          <w:rFonts w:ascii="Times New Roman" w:eastAsia="Calibri" w:hAnsi="Times New Roman" w:cs="Times New Roman"/>
          <w:b/>
          <w:sz w:val="24"/>
          <w:szCs w:val="24"/>
        </w:rPr>
      </w:pPr>
    </w:p>
    <w:p w14:paraId="771CC970" w14:textId="2668B3AB" w:rsidR="00D44029" w:rsidRPr="00F7414A" w:rsidRDefault="00D44029" w:rsidP="000F2A17">
      <w:pPr>
        <w:spacing w:after="3"/>
        <w:ind w:right="1572"/>
        <w:rPr>
          <w:rFonts w:ascii="Times New Roman" w:eastAsia="Calibri" w:hAnsi="Times New Roman" w:cs="Times New Roman"/>
          <w:b/>
          <w:sz w:val="24"/>
          <w:szCs w:val="24"/>
        </w:rPr>
      </w:pPr>
    </w:p>
    <w:p w14:paraId="19C162D7" w14:textId="2AF9A308" w:rsidR="00D44029" w:rsidRPr="00F7414A" w:rsidRDefault="00D44029" w:rsidP="000F2A17">
      <w:pPr>
        <w:spacing w:after="3"/>
        <w:ind w:right="1572"/>
        <w:rPr>
          <w:rFonts w:ascii="Times New Roman" w:eastAsia="Calibri" w:hAnsi="Times New Roman" w:cs="Times New Roman"/>
          <w:b/>
          <w:sz w:val="24"/>
          <w:szCs w:val="24"/>
        </w:rPr>
      </w:pPr>
    </w:p>
    <w:p w14:paraId="45F023FA" w14:textId="28A0FEE5" w:rsidR="00D44029" w:rsidRPr="00F7414A" w:rsidRDefault="00D44029" w:rsidP="000F2A17">
      <w:pPr>
        <w:spacing w:after="3"/>
        <w:ind w:right="1572"/>
        <w:rPr>
          <w:rFonts w:ascii="Times New Roman" w:eastAsia="Calibri" w:hAnsi="Times New Roman" w:cs="Times New Roman"/>
          <w:b/>
          <w:sz w:val="24"/>
          <w:szCs w:val="24"/>
        </w:rPr>
      </w:pPr>
    </w:p>
    <w:p w14:paraId="435F5F33" w14:textId="3CD3F05C" w:rsidR="00D44029" w:rsidRPr="00F7414A" w:rsidRDefault="00D44029" w:rsidP="000F2A17">
      <w:pPr>
        <w:spacing w:after="3"/>
        <w:ind w:right="1572"/>
        <w:rPr>
          <w:rFonts w:ascii="Times New Roman" w:eastAsia="Calibri" w:hAnsi="Times New Roman" w:cs="Times New Roman"/>
          <w:b/>
          <w:sz w:val="24"/>
          <w:szCs w:val="24"/>
        </w:rPr>
      </w:pPr>
    </w:p>
    <w:p w14:paraId="29B8C22E" w14:textId="2FFE2080" w:rsidR="00D44029" w:rsidRPr="00F7414A" w:rsidRDefault="00D44029" w:rsidP="000F2A17">
      <w:pPr>
        <w:spacing w:after="3"/>
        <w:ind w:right="1572"/>
        <w:rPr>
          <w:rFonts w:ascii="Times New Roman" w:eastAsia="Calibri" w:hAnsi="Times New Roman" w:cs="Times New Roman"/>
          <w:b/>
          <w:sz w:val="24"/>
          <w:szCs w:val="24"/>
        </w:rPr>
      </w:pPr>
    </w:p>
    <w:p w14:paraId="43319469" w14:textId="601745AD" w:rsidR="00D44029" w:rsidRPr="00F7414A" w:rsidRDefault="00D44029" w:rsidP="000F2A17">
      <w:pPr>
        <w:spacing w:after="3"/>
        <w:ind w:right="1572"/>
        <w:rPr>
          <w:rFonts w:ascii="Times New Roman" w:eastAsia="Calibri" w:hAnsi="Times New Roman" w:cs="Times New Roman"/>
          <w:b/>
          <w:sz w:val="24"/>
          <w:szCs w:val="24"/>
        </w:rPr>
      </w:pPr>
    </w:p>
    <w:p w14:paraId="53F61A3E" w14:textId="77777777" w:rsidR="000F2A17" w:rsidRPr="00F7414A" w:rsidRDefault="000F2A17" w:rsidP="000F2A17">
      <w:pPr>
        <w:numPr>
          <w:ilvl w:val="1"/>
          <w:numId w:val="2"/>
        </w:numPr>
        <w:spacing w:after="3"/>
        <w:ind w:right="3145" w:hanging="360"/>
        <w:rPr>
          <w:rFonts w:ascii="Times New Roman" w:hAnsi="Times New Roman" w:cs="Times New Roman"/>
          <w:sz w:val="24"/>
          <w:szCs w:val="24"/>
        </w:rPr>
      </w:pPr>
      <w:r w:rsidRPr="00F7414A">
        <w:rPr>
          <w:rFonts w:ascii="Times New Roman" w:eastAsia="Calibri" w:hAnsi="Times New Roman" w:cs="Times New Roman"/>
          <w:b/>
          <w:sz w:val="24"/>
          <w:szCs w:val="24"/>
        </w:rPr>
        <w:lastRenderedPageBreak/>
        <w:t>Organizasyon Şeması</w:t>
      </w:r>
    </w:p>
    <w:p w14:paraId="2359941E" w14:textId="77777777" w:rsidR="00AC7FE7" w:rsidRPr="00F7414A" w:rsidRDefault="00AC7FE7" w:rsidP="00AC7FE7">
      <w:pPr>
        <w:spacing w:after="3"/>
        <w:ind w:right="3145"/>
        <w:rPr>
          <w:rFonts w:ascii="Times New Roman" w:hAnsi="Times New Roman" w:cs="Times New Roman"/>
          <w:sz w:val="24"/>
          <w:szCs w:val="24"/>
        </w:rPr>
      </w:pPr>
    </w:p>
    <w:p w14:paraId="3E940356" w14:textId="279D2E7F" w:rsidR="00AC7FE7" w:rsidRPr="00F7414A" w:rsidRDefault="00386588" w:rsidP="00D44029">
      <w:pPr>
        <w:spacing w:after="3"/>
        <w:ind w:left="709" w:right="3145"/>
        <w:jc w:val="center"/>
        <w:rPr>
          <w:rFonts w:ascii="Times New Roman" w:hAnsi="Times New Roman" w:cs="Times New Roman"/>
          <w:sz w:val="24"/>
          <w:szCs w:val="24"/>
        </w:rPr>
      </w:pPr>
      <w:r w:rsidRPr="00F7414A">
        <w:rPr>
          <w:rFonts w:ascii="Times New Roman" w:hAnsi="Times New Roman" w:cs="Times New Roman"/>
          <w:sz w:val="24"/>
          <w:szCs w:val="24"/>
        </w:rPr>
        <w:t xml:space="preserve">                                    </w:t>
      </w:r>
      <w:r w:rsidR="00AC7FE7" w:rsidRPr="00F7414A">
        <w:rPr>
          <w:rFonts w:ascii="Times New Roman" w:hAnsi="Times New Roman" w:cs="Times New Roman"/>
          <w:noProof/>
          <w:sz w:val="24"/>
          <w:szCs w:val="24"/>
        </w:rPr>
        <w:drawing>
          <wp:inline distT="0" distB="0" distL="0" distR="0" wp14:anchorId="0077A5D5" wp14:editId="5630C25C">
            <wp:extent cx="5202908" cy="32575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8246" cy="3304719"/>
                    </a:xfrm>
                    <a:prstGeom prst="rect">
                      <a:avLst/>
                    </a:prstGeom>
                    <a:noFill/>
                    <a:ln>
                      <a:noFill/>
                    </a:ln>
                  </pic:spPr>
                </pic:pic>
              </a:graphicData>
            </a:graphic>
          </wp:inline>
        </w:drawing>
      </w:r>
    </w:p>
    <w:p w14:paraId="540D8744" w14:textId="77777777" w:rsidR="00D44029" w:rsidRPr="00F7414A" w:rsidRDefault="00D44029" w:rsidP="00D44029">
      <w:pPr>
        <w:spacing w:after="3"/>
        <w:ind w:left="709" w:right="3145"/>
        <w:jc w:val="center"/>
        <w:rPr>
          <w:rFonts w:ascii="Times New Roman" w:hAnsi="Times New Roman" w:cs="Times New Roman"/>
          <w:sz w:val="24"/>
          <w:szCs w:val="24"/>
        </w:rPr>
      </w:pPr>
    </w:p>
    <w:p w14:paraId="4F50DC2C" w14:textId="77777777" w:rsidR="000F2A17" w:rsidRPr="00F7414A" w:rsidRDefault="000F2A17" w:rsidP="00386588">
      <w:pPr>
        <w:pStyle w:val="ListeParagraf"/>
        <w:numPr>
          <w:ilvl w:val="0"/>
          <w:numId w:val="9"/>
        </w:numPr>
        <w:spacing w:after="3"/>
        <w:ind w:right="3145"/>
        <w:rPr>
          <w:rFonts w:ascii="Times New Roman" w:hAnsi="Times New Roman" w:cs="Times New Roman"/>
          <w:sz w:val="24"/>
          <w:szCs w:val="24"/>
        </w:rPr>
      </w:pPr>
      <w:r w:rsidRPr="00F7414A">
        <w:rPr>
          <w:rFonts w:ascii="Times New Roman" w:eastAsia="Calibri" w:hAnsi="Times New Roman" w:cs="Times New Roman"/>
          <w:b/>
          <w:sz w:val="24"/>
          <w:szCs w:val="24"/>
        </w:rPr>
        <w:t xml:space="preserve">Misyon  </w:t>
      </w:r>
      <w:r w:rsidRPr="00F7414A">
        <w:rPr>
          <w:rFonts w:ascii="Times New Roman" w:eastAsia="Calibri" w:hAnsi="Times New Roman" w:cs="Times New Roman"/>
          <w:b/>
          <w:color w:val="4C4C4C"/>
          <w:sz w:val="24"/>
          <w:szCs w:val="24"/>
        </w:rPr>
        <w:t xml:space="preserve"> </w:t>
      </w:r>
    </w:p>
    <w:p w14:paraId="6C1B6D55" w14:textId="77777777" w:rsidR="000F2A17" w:rsidRPr="00F7414A" w:rsidRDefault="00117B20" w:rsidP="00F7414A">
      <w:pPr>
        <w:jc w:val="both"/>
        <w:rPr>
          <w:rFonts w:ascii="Times New Roman" w:hAnsi="Times New Roman" w:cs="Times New Roman"/>
          <w:sz w:val="24"/>
          <w:szCs w:val="24"/>
        </w:rPr>
      </w:pPr>
      <w:r w:rsidRPr="00F7414A">
        <w:rPr>
          <w:rFonts w:ascii="Times New Roman" w:hAnsi="Times New Roman" w:cs="Times New Roman"/>
          <w:sz w:val="24"/>
          <w:szCs w:val="24"/>
        </w:rPr>
        <w:t xml:space="preserve">Bandırma Onyedi Eylül Üniversitesi öğrencilerinin ve </w:t>
      </w:r>
      <w:r w:rsidR="00157220" w:rsidRPr="00F7414A">
        <w:rPr>
          <w:rFonts w:ascii="Times New Roman" w:hAnsi="Times New Roman" w:cs="Times New Roman"/>
          <w:sz w:val="24"/>
          <w:szCs w:val="24"/>
        </w:rPr>
        <w:t>y</w:t>
      </w:r>
      <w:r w:rsidRPr="00F7414A">
        <w:rPr>
          <w:rFonts w:ascii="Times New Roman" w:hAnsi="Times New Roman" w:cs="Times New Roman"/>
          <w:sz w:val="24"/>
          <w:szCs w:val="24"/>
        </w:rPr>
        <w:t>eni mezunlarının kariyer başarısı peşinde koşmalarına yardımcı olmak için yenilikçi kariyer gelişimi, iş arama ve deneyimsel eğitim desteği oluşturarak ve sunarak üniversite öğrencilerinin ve yeni mezunlarının yeteneklerini ve güvenini arttırmaktır.</w:t>
      </w:r>
    </w:p>
    <w:p w14:paraId="733E3E8D" w14:textId="77777777" w:rsidR="000F2A17" w:rsidRPr="00F7414A" w:rsidRDefault="000F2A17" w:rsidP="00386588">
      <w:pPr>
        <w:pStyle w:val="ListeParagraf"/>
        <w:numPr>
          <w:ilvl w:val="0"/>
          <w:numId w:val="9"/>
        </w:numPr>
        <w:spacing w:after="3"/>
        <w:ind w:right="3145"/>
        <w:rPr>
          <w:rFonts w:ascii="Times New Roman" w:hAnsi="Times New Roman" w:cs="Times New Roman"/>
          <w:sz w:val="24"/>
          <w:szCs w:val="24"/>
        </w:rPr>
      </w:pPr>
      <w:r w:rsidRPr="00F7414A">
        <w:rPr>
          <w:rFonts w:ascii="Times New Roman" w:eastAsia="Calibri" w:hAnsi="Times New Roman" w:cs="Times New Roman"/>
          <w:b/>
          <w:sz w:val="24"/>
          <w:szCs w:val="24"/>
        </w:rPr>
        <w:t>Vizyon</w:t>
      </w:r>
    </w:p>
    <w:p w14:paraId="35F29DFC" w14:textId="77777777" w:rsidR="000F2A17" w:rsidRPr="00F7414A" w:rsidRDefault="00157220" w:rsidP="00F7414A">
      <w:pPr>
        <w:jc w:val="both"/>
        <w:rPr>
          <w:rFonts w:ascii="Times New Roman" w:hAnsi="Times New Roman" w:cs="Times New Roman"/>
          <w:sz w:val="24"/>
          <w:szCs w:val="24"/>
        </w:rPr>
      </w:pPr>
      <w:r w:rsidRPr="00F7414A">
        <w:rPr>
          <w:rFonts w:ascii="Times New Roman" w:hAnsi="Times New Roman" w:cs="Times New Roman"/>
          <w:sz w:val="24"/>
          <w:szCs w:val="24"/>
        </w:rPr>
        <w:t>B</w:t>
      </w:r>
      <w:r w:rsidR="00117B20" w:rsidRPr="00F7414A">
        <w:rPr>
          <w:rFonts w:ascii="Times New Roman" w:hAnsi="Times New Roman" w:cs="Times New Roman"/>
          <w:sz w:val="24"/>
          <w:szCs w:val="24"/>
        </w:rPr>
        <w:t>ilgi, beceri ve deneyim ilişkilerini temel alarak tatmin edici kariyer yaratan öğrenciler ve yeni mezunlar oluşturmaktır.</w:t>
      </w:r>
    </w:p>
    <w:p w14:paraId="37A3A2A4" w14:textId="77777777" w:rsidR="000F2A17" w:rsidRPr="00F7414A" w:rsidRDefault="000F2A17" w:rsidP="00386588">
      <w:pPr>
        <w:pStyle w:val="ListeParagraf"/>
        <w:numPr>
          <w:ilvl w:val="0"/>
          <w:numId w:val="9"/>
        </w:numPr>
        <w:spacing w:after="45" w:line="265" w:lineRule="auto"/>
        <w:ind w:right="3145"/>
        <w:rPr>
          <w:rFonts w:ascii="Times New Roman" w:hAnsi="Times New Roman" w:cs="Times New Roman"/>
          <w:sz w:val="24"/>
          <w:szCs w:val="24"/>
        </w:rPr>
      </w:pPr>
      <w:r w:rsidRPr="00F7414A">
        <w:rPr>
          <w:rFonts w:ascii="Times New Roman" w:eastAsia="Calibri" w:hAnsi="Times New Roman" w:cs="Times New Roman"/>
          <w:b/>
          <w:sz w:val="24"/>
          <w:szCs w:val="24"/>
        </w:rPr>
        <w:t>Değerler</w:t>
      </w:r>
    </w:p>
    <w:p w14:paraId="1BA33C1B" w14:textId="77777777" w:rsidR="000F2A17" w:rsidRPr="00F7414A" w:rsidRDefault="00157220" w:rsidP="00157220">
      <w:pPr>
        <w:pStyle w:val="ListeParagraf"/>
        <w:numPr>
          <w:ilvl w:val="0"/>
          <w:numId w:val="4"/>
        </w:numPr>
        <w:rPr>
          <w:rFonts w:ascii="Times New Roman" w:hAnsi="Times New Roman" w:cs="Times New Roman"/>
          <w:sz w:val="24"/>
          <w:szCs w:val="24"/>
        </w:rPr>
      </w:pPr>
      <w:r w:rsidRPr="00F7414A">
        <w:rPr>
          <w:rFonts w:ascii="Times New Roman" w:hAnsi="Times New Roman" w:cs="Times New Roman"/>
          <w:sz w:val="24"/>
          <w:szCs w:val="24"/>
        </w:rPr>
        <w:t>Toplumsal Değerlere Saygı ve Sorumluluk</w:t>
      </w:r>
    </w:p>
    <w:p w14:paraId="60459912" w14:textId="77777777" w:rsidR="00157220" w:rsidRPr="00F7414A" w:rsidRDefault="00157220" w:rsidP="00157220">
      <w:pPr>
        <w:pStyle w:val="ListeParagraf"/>
        <w:numPr>
          <w:ilvl w:val="0"/>
          <w:numId w:val="4"/>
        </w:numPr>
        <w:rPr>
          <w:rFonts w:ascii="Times New Roman" w:hAnsi="Times New Roman" w:cs="Times New Roman"/>
          <w:sz w:val="24"/>
          <w:szCs w:val="24"/>
        </w:rPr>
      </w:pPr>
      <w:r w:rsidRPr="00F7414A">
        <w:rPr>
          <w:rFonts w:ascii="Times New Roman" w:hAnsi="Times New Roman" w:cs="Times New Roman"/>
          <w:sz w:val="24"/>
          <w:szCs w:val="24"/>
        </w:rPr>
        <w:t>Bilimsel, Eğitim ve Araştırma</w:t>
      </w:r>
    </w:p>
    <w:p w14:paraId="690E2965" w14:textId="77777777" w:rsidR="00157220" w:rsidRPr="00F7414A" w:rsidRDefault="00157220" w:rsidP="00157220">
      <w:pPr>
        <w:pStyle w:val="ListeParagraf"/>
        <w:numPr>
          <w:ilvl w:val="0"/>
          <w:numId w:val="4"/>
        </w:numPr>
        <w:rPr>
          <w:rFonts w:ascii="Times New Roman" w:hAnsi="Times New Roman" w:cs="Times New Roman"/>
          <w:sz w:val="24"/>
          <w:szCs w:val="24"/>
        </w:rPr>
      </w:pPr>
      <w:r w:rsidRPr="00F7414A">
        <w:rPr>
          <w:rFonts w:ascii="Times New Roman" w:hAnsi="Times New Roman" w:cs="Times New Roman"/>
          <w:sz w:val="24"/>
          <w:szCs w:val="24"/>
        </w:rPr>
        <w:t>Katılımcılık ve Çoğulculuk</w:t>
      </w:r>
    </w:p>
    <w:p w14:paraId="5F56EA12" w14:textId="77777777" w:rsidR="000F2A17" w:rsidRPr="00F7414A" w:rsidRDefault="00157220" w:rsidP="00B23886">
      <w:pPr>
        <w:pStyle w:val="ListeParagraf"/>
        <w:numPr>
          <w:ilvl w:val="0"/>
          <w:numId w:val="4"/>
        </w:numPr>
        <w:rPr>
          <w:rFonts w:ascii="Times New Roman" w:hAnsi="Times New Roman" w:cs="Times New Roman"/>
          <w:sz w:val="24"/>
          <w:szCs w:val="24"/>
        </w:rPr>
      </w:pPr>
      <w:r w:rsidRPr="00F7414A">
        <w:rPr>
          <w:rFonts w:ascii="Times New Roman" w:hAnsi="Times New Roman" w:cs="Times New Roman"/>
          <w:sz w:val="24"/>
          <w:szCs w:val="24"/>
        </w:rPr>
        <w:t>Öğrenci ve Mezun Odaklılık</w:t>
      </w:r>
    </w:p>
    <w:p w14:paraId="245EA156" w14:textId="34C0A644" w:rsidR="00B23886" w:rsidRPr="00F7414A" w:rsidRDefault="00B23886" w:rsidP="00B23886">
      <w:pPr>
        <w:pStyle w:val="ListeParagraf"/>
        <w:rPr>
          <w:rFonts w:ascii="Times New Roman" w:hAnsi="Times New Roman" w:cs="Times New Roman"/>
          <w:sz w:val="24"/>
          <w:szCs w:val="24"/>
        </w:rPr>
      </w:pPr>
    </w:p>
    <w:p w14:paraId="5DB75C83" w14:textId="5E64F750" w:rsidR="00D44029" w:rsidRPr="00F7414A" w:rsidRDefault="00D44029" w:rsidP="00B23886">
      <w:pPr>
        <w:pStyle w:val="ListeParagraf"/>
        <w:rPr>
          <w:rFonts w:ascii="Times New Roman" w:hAnsi="Times New Roman" w:cs="Times New Roman"/>
          <w:sz w:val="24"/>
          <w:szCs w:val="24"/>
        </w:rPr>
      </w:pPr>
    </w:p>
    <w:p w14:paraId="62709D37" w14:textId="154C2911" w:rsidR="00D44029" w:rsidRPr="00F7414A" w:rsidRDefault="00D44029" w:rsidP="00B23886">
      <w:pPr>
        <w:pStyle w:val="ListeParagraf"/>
        <w:rPr>
          <w:rFonts w:ascii="Times New Roman" w:hAnsi="Times New Roman" w:cs="Times New Roman"/>
          <w:sz w:val="24"/>
          <w:szCs w:val="24"/>
        </w:rPr>
      </w:pPr>
    </w:p>
    <w:p w14:paraId="25D01BBD" w14:textId="3BC4DBBB" w:rsidR="00D44029" w:rsidRPr="00F7414A" w:rsidRDefault="00D44029" w:rsidP="00B23886">
      <w:pPr>
        <w:pStyle w:val="ListeParagraf"/>
        <w:rPr>
          <w:rFonts w:ascii="Times New Roman" w:hAnsi="Times New Roman" w:cs="Times New Roman"/>
          <w:sz w:val="24"/>
          <w:szCs w:val="24"/>
        </w:rPr>
      </w:pPr>
    </w:p>
    <w:p w14:paraId="0A2E6602" w14:textId="310C22BC" w:rsidR="00D44029" w:rsidRPr="00F7414A" w:rsidRDefault="00D44029" w:rsidP="00B23886">
      <w:pPr>
        <w:pStyle w:val="ListeParagraf"/>
        <w:rPr>
          <w:rFonts w:ascii="Times New Roman" w:hAnsi="Times New Roman" w:cs="Times New Roman"/>
          <w:sz w:val="24"/>
          <w:szCs w:val="24"/>
        </w:rPr>
      </w:pPr>
    </w:p>
    <w:p w14:paraId="399D4F21" w14:textId="62F16DBE" w:rsidR="00D44029" w:rsidRPr="00F7414A" w:rsidRDefault="00D44029" w:rsidP="00B23886">
      <w:pPr>
        <w:pStyle w:val="ListeParagraf"/>
        <w:rPr>
          <w:rFonts w:ascii="Times New Roman" w:hAnsi="Times New Roman" w:cs="Times New Roman"/>
          <w:sz w:val="24"/>
          <w:szCs w:val="24"/>
        </w:rPr>
      </w:pPr>
    </w:p>
    <w:p w14:paraId="630BFA2C" w14:textId="22BDACCC" w:rsidR="00D44029" w:rsidRPr="00F7414A" w:rsidRDefault="00D44029" w:rsidP="00B23886">
      <w:pPr>
        <w:pStyle w:val="ListeParagraf"/>
        <w:rPr>
          <w:rFonts w:ascii="Times New Roman" w:hAnsi="Times New Roman" w:cs="Times New Roman"/>
          <w:sz w:val="24"/>
          <w:szCs w:val="24"/>
        </w:rPr>
      </w:pPr>
    </w:p>
    <w:p w14:paraId="619AC99A" w14:textId="77777777" w:rsidR="0014296B" w:rsidRPr="00F7414A" w:rsidRDefault="0014296B" w:rsidP="00B23886">
      <w:pPr>
        <w:pStyle w:val="ListeParagraf"/>
        <w:rPr>
          <w:rFonts w:ascii="Times New Roman" w:hAnsi="Times New Roman" w:cs="Times New Roman"/>
          <w:sz w:val="24"/>
          <w:szCs w:val="24"/>
        </w:rPr>
      </w:pPr>
    </w:p>
    <w:p w14:paraId="78BEE782" w14:textId="4EC455A5" w:rsidR="00D44029" w:rsidRPr="00F7414A" w:rsidRDefault="00D44029" w:rsidP="00B23886">
      <w:pPr>
        <w:pStyle w:val="ListeParagraf"/>
        <w:rPr>
          <w:rFonts w:ascii="Times New Roman" w:hAnsi="Times New Roman" w:cs="Times New Roman"/>
          <w:sz w:val="24"/>
          <w:szCs w:val="24"/>
        </w:rPr>
      </w:pPr>
    </w:p>
    <w:p w14:paraId="5D1678AD" w14:textId="4220679A" w:rsidR="00D44029" w:rsidRPr="00F7414A" w:rsidRDefault="00D44029" w:rsidP="00B23886">
      <w:pPr>
        <w:pStyle w:val="ListeParagraf"/>
        <w:rPr>
          <w:rFonts w:ascii="Times New Roman" w:hAnsi="Times New Roman" w:cs="Times New Roman"/>
          <w:sz w:val="24"/>
          <w:szCs w:val="24"/>
        </w:rPr>
      </w:pPr>
    </w:p>
    <w:p w14:paraId="70336838" w14:textId="7F320E0C" w:rsidR="00D44029" w:rsidRPr="00F7414A" w:rsidRDefault="00D44029" w:rsidP="00B23886">
      <w:pPr>
        <w:pStyle w:val="ListeParagraf"/>
        <w:rPr>
          <w:rFonts w:ascii="Times New Roman" w:hAnsi="Times New Roman" w:cs="Times New Roman"/>
          <w:sz w:val="24"/>
          <w:szCs w:val="24"/>
        </w:rPr>
      </w:pPr>
    </w:p>
    <w:p w14:paraId="3E51DD2B" w14:textId="659E895E" w:rsidR="00D44029" w:rsidRPr="00F7414A" w:rsidRDefault="00D44029" w:rsidP="00B23886">
      <w:pPr>
        <w:pStyle w:val="ListeParagraf"/>
        <w:rPr>
          <w:rFonts w:ascii="Times New Roman" w:hAnsi="Times New Roman" w:cs="Times New Roman"/>
          <w:sz w:val="24"/>
          <w:szCs w:val="24"/>
        </w:rPr>
      </w:pPr>
    </w:p>
    <w:p w14:paraId="0E08D7AF" w14:textId="044703B5" w:rsidR="00D44029" w:rsidRPr="00F7414A" w:rsidRDefault="00D44029" w:rsidP="00B23886">
      <w:pPr>
        <w:pStyle w:val="ListeParagraf"/>
        <w:rPr>
          <w:rFonts w:ascii="Times New Roman" w:hAnsi="Times New Roman" w:cs="Times New Roman"/>
          <w:sz w:val="24"/>
          <w:szCs w:val="24"/>
        </w:rPr>
      </w:pPr>
    </w:p>
    <w:p w14:paraId="5D603030" w14:textId="77777777" w:rsidR="00AC7FE7" w:rsidRPr="00F7414A" w:rsidRDefault="000F2A17" w:rsidP="00386588">
      <w:pPr>
        <w:pStyle w:val="ListeParagraf"/>
        <w:numPr>
          <w:ilvl w:val="0"/>
          <w:numId w:val="9"/>
        </w:numPr>
        <w:spacing w:after="3"/>
        <w:ind w:right="3145"/>
        <w:rPr>
          <w:rFonts w:ascii="Times New Roman" w:hAnsi="Times New Roman" w:cs="Times New Roman"/>
          <w:sz w:val="24"/>
          <w:szCs w:val="24"/>
        </w:rPr>
      </w:pPr>
      <w:r w:rsidRPr="00F7414A">
        <w:rPr>
          <w:rFonts w:ascii="Times New Roman" w:eastAsia="Calibri" w:hAnsi="Times New Roman" w:cs="Times New Roman"/>
          <w:b/>
          <w:sz w:val="24"/>
          <w:szCs w:val="24"/>
        </w:rPr>
        <w:t xml:space="preserve">SWOT Analizi </w:t>
      </w:r>
    </w:p>
    <w:p w14:paraId="4E259A5F" w14:textId="77777777" w:rsidR="00386588" w:rsidRPr="00F7414A" w:rsidRDefault="00386588" w:rsidP="00386588">
      <w:pPr>
        <w:spacing w:after="3"/>
        <w:ind w:left="1188" w:right="3145"/>
        <w:rPr>
          <w:rFonts w:ascii="Times New Roman" w:hAnsi="Times New Roman" w:cs="Times New Roman"/>
          <w:sz w:val="24"/>
          <w:szCs w:val="24"/>
          <w:highlight w:val="yellow"/>
        </w:rPr>
      </w:pPr>
    </w:p>
    <w:p w14:paraId="13A00ECC" w14:textId="77777777" w:rsidR="00386588" w:rsidRPr="00F7414A" w:rsidRDefault="00B23886" w:rsidP="00B23886">
      <w:pPr>
        <w:spacing w:after="3"/>
        <w:ind w:right="3145"/>
        <w:rPr>
          <w:rFonts w:ascii="Times New Roman" w:hAnsi="Times New Roman" w:cs="Times New Roman"/>
          <w:sz w:val="24"/>
          <w:szCs w:val="24"/>
          <w:highlight w:val="yellow"/>
        </w:rPr>
      </w:pPr>
      <w:r w:rsidRPr="00F7414A">
        <w:rPr>
          <w:rFonts w:ascii="Times New Roman" w:hAnsi="Times New Roman" w:cs="Times New Roman"/>
          <w:noProof/>
          <w:sz w:val="24"/>
          <w:szCs w:val="24"/>
        </w:rPr>
        <w:drawing>
          <wp:inline distT="0" distB="0" distL="0" distR="0" wp14:anchorId="67F49217" wp14:editId="48967DB2">
            <wp:extent cx="5734050" cy="264979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1984" cy="2658087"/>
                    </a:xfrm>
                    <a:prstGeom prst="rect">
                      <a:avLst/>
                    </a:prstGeom>
                    <a:noFill/>
                    <a:ln>
                      <a:noFill/>
                    </a:ln>
                  </pic:spPr>
                </pic:pic>
              </a:graphicData>
            </a:graphic>
          </wp:inline>
        </w:drawing>
      </w:r>
    </w:p>
    <w:p w14:paraId="7E646B3E" w14:textId="77777777" w:rsidR="00AC7FE7" w:rsidRPr="00F7414A" w:rsidRDefault="00AC7FE7" w:rsidP="00AC7FE7">
      <w:pPr>
        <w:spacing w:after="3"/>
        <w:ind w:left="1188" w:right="3145"/>
        <w:rPr>
          <w:rFonts w:ascii="Times New Roman" w:hAnsi="Times New Roman" w:cs="Times New Roman"/>
          <w:sz w:val="24"/>
          <w:szCs w:val="24"/>
        </w:rPr>
      </w:pPr>
    </w:p>
    <w:p w14:paraId="6D732022" w14:textId="77777777" w:rsidR="000F2A17" w:rsidRPr="00F7414A" w:rsidRDefault="000F2A17" w:rsidP="00D44029">
      <w:pPr>
        <w:pStyle w:val="ListeParagraf"/>
        <w:numPr>
          <w:ilvl w:val="0"/>
          <w:numId w:val="2"/>
        </w:numPr>
        <w:spacing w:after="3"/>
        <w:rPr>
          <w:rFonts w:ascii="Times New Roman" w:hAnsi="Times New Roman" w:cs="Times New Roman"/>
          <w:b/>
          <w:sz w:val="24"/>
          <w:szCs w:val="24"/>
        </w:rPr>
      </w:pPr>
      <w:r w:rsidRPr="00F7414A">
        <w:rPr>
          <w:rFonts w:ascii="Times New Roman" w:hAnsi="Times New Roman" w:cs="Times New Roman"/>
          <w:b/>
          <w:sz w:val="24"/>
          <w:szCs w:val="24"/>
        </w:rPr>
        <w:t xml:space="preserve">Bandırma Onyedi Eylül Üniversitesi Kariyer </w:t>
      </w:r>
      <w:r w:rsidR="00AC7FE7" w:rsidRPr="00F7414A">
        <w:rPr>
          <w:rFonts w:ascii="Times New Roman" w:hAnsi="Times New Roman" w:cs="Times New Roman"/>
          <w:b/>
          <w:sz w:val="24"/>
          <w:szCs w:val="24"/>
        </w:rPr>
        <w:t>G</w:t>
      </w:r>
      <w:r w:rsidRPr="00F7414A">
        <w:rPr>
          <w:rFonts w:ascii="Times New Roman" w:hAnsi="Times New Roman" w:cs="Times New Roman"/>
          <w:b/>
          <w:sz w:val="24"/>
          <w:szCs w:val="24"/>
        </w:rPr>
        <w:t xml:space="preserve">eliştirme Uygulama ve Araştırma Merkezi </w:t>
      </w:r>
      <w:r w:rsidR="00AC7FE7" w:rsidRPr="00F7414A">
        <w:rPr>
          <w:rFonts w:ascii="Times New Roman" w:hAnsi="Times New Roman" w:cs="Times New Roman"/>
          <w:b/>
          <w:sz w:val="24"/>
          <w:szCs w:val="24"/>
        </w:rPr>
        <w:t>B</w:t>
      </w:r>
      <w:r w:rsidRPr="00F7414A">
        <w:rPr>
          <w:rFonts w:ascii="Times New Roman" w:hAnsi="Times New Roman" w:cs="Times New Roman"/>
          <w:b/>
          <w:sz w:val="24"/>
          <w:szCs w:val="24"/>
        </w:rPr>
        <w:t>irim Kalite Komisyonu</w:t>
      </w:r>
    </w:p>
    <w:tbl>
      <w:tblPr>
        <w:tblStyle w:val="TableGrid"/>
        <w:tblW w:w="9214" w:type="dxa"/>
        <w:tblInd w:w="-5" w:type="dxa"/>
        <w:tblCellMar>
          <w:top w:w="49" w:type="dxa"/>
          <w:left w:w="108" w:type="dxa"/>
          <w:right w:w="115" w:type="dxa"/>
        </w:tblCellMar>
        <w:tblLook w:val="04A0" w:firstRow="1" w:lastRow="0" w:firstColumn="1" w:lastColumn="0" w:noHBand="0" w:noVBand="1"/>
      </w:tblPr>
      <w:tblGrid>
        <w:gridCol w:w="4137"/>
        <w:gridCol w:w="5077"/>
      </w:tblGrid>
      <w:tr w:rsidR="000F2A17" w:rsidRPr="00F7414A" w14:paraId="6BA28FDA" w14:textId="77777777" w:rsidTr="00B23886">
        <w:trPr>
          <w:trHeight w:val="378"/>
        </w:trPr>
        <w:tc>
          <w:tcPr>
            <w:tcW w:w="9214" w:type="dxa"/>
            <w:gridSpan w:val="2"/>
            <w:tcBorders>
              <w:top w:val="single" w:sz="4" w:space="0" w:color="000000"/>
              <w:left w:val="single" w:sz="4" w:space="0" w:color="000000"/>
              <w:bottom w:val="single" w:sz="4" w:space="0" w:color="000000"/>
              <w:right w:val="single" w:sz="4" w:space="0" w:color="000000"/>
            </w:tcBorders>
          </w:tcPr>
          <w:p w14:paraId="74A4A6DE" w14:textId="77777777" w:rsidR="000F2A17" w:rsidRPr="00F7414A" w:rsidRDefault="00280EC4" w:rsidP="00EC4957">
            <w:pPr>
              <w:rPr>
                <w:rFonts w:ascii="Times New Roman" w:hAnsi="Times New Roman" w:cs="Times New Roman"/>
                <w:sz w:val="24"/>
                <w:szCs w:val="24"/>
              </w:rPr>
            </w:pPr>
            <w:r w:rsidRPr="00F7414A">
              <w:rPr>
                <w:rFonts w:ascii="Times New Roman" w:eastAsia="Calibri" w:hAnsi="Times New Roman" w:cs="Times New Roman"/>
                <w:b/>
                <w:sz w:val="24"/>
                <w:szCs w:val="24"/>
              </w:rPr>
              <w:t>KARİYER GELİŞTİRME</w:t>
            </w:r>
            <w:r w:rsidR="000F2A17" w:rsidRPr="00F7414A">
              <w:rPr>
                <w:rFonts w:ascii="Times New Roman" w:eastAsia="Calibri" w:hAnsi="Times New Roman" w:cs="Times New Roman"/>
                <w:b/>
                <w:sz w:val="24"/>
                <w:szCs w:val="24"/>
              </w:rPr>
              <w:t xml:space="preserve"> UYGULAMA VE ARAŞTIRMA MERKEZİ BİRİM KALİTE KOMİSYONU</w:t>
            </w:r>
          </w:p>
        </w:tc>
      </w:tr>
      <w:tr w:rsidR="000F2A17" w:rsidRPr="00F7414A" w14:paraId="1F1F2B83" w14:textId="77777777" w:rsidTr="00B23886">
        <w:trPr>
          <w:trHeight w:val="378"/>
        </w:trPr>
        <w:tc>
          <w:tcPr>
            <w:tcW w:w="4137" w:type="dxa"/>
            <w:tcBorders>
              <w:top w:val="single" w:sz="4" w:space="0" w:color="000000"/>
              <w:left w:val="single" w:sz="4" w:space="0" w:color="000000"/>
              <w:bottom w:val="single" w:sz="4" w:space="0" w:color="000000"/>
              <w:right w:val="single" w:sz="4" w:space="0" w:color="000000"/>
            </w:tcBorders>
          </w:tcPr>
          <w:p w14:paraId="56758C1D" w14:textId="77777777" w:rsidR="000F2A17" w:rsidRPr="00F7414A" w:rsidRDefault="000F2A17" w:rsidP="00EC4957">
            <w:pPr>
              <w:rPr>
                <w:rFonts w:ascii="Times New Roman" w:hAnsi="Times New Roman" w:cs="Times New Roman"/>
                <w:sz w:val="24"/>
                <w:szCs w:val="24"/>
              </w:rPr>
            </w:pPr>
            <w:r w:rsidRPr="00F7414A">
              <w:rPr>
                <w:rFonts w:ascii="Times New Roman" w:eastAsia="Calibri" w:hAnsi="Times New Roman" w:cs="Times New Roman"/>
                <w:b/>
                <w:sz w:val="24"/>
                <w:szCs w:val="24"/>
              </w:rPr>
              <w:t>Adı Soyadı</w:t>
            </w:r>
          </w:p>
        </w:tc>
        <w:tc>
          <w:tcPr>
            <w:tcW w:w="5077" w:type="dxa"/>
            <w:tcBorders>
              <w:top w:val="single" w:sz="4" w:space="0" w:color="000000"/>
              <w:left w:val="single" w:sz="4" w:space="0" w:color="000000"/>
              <w:bottom w:val="single" w:sz="4" w:space="0" w:color="000000"/>
              <w:right w:val="single" w:sz="4" w:space="0" w:color="000000"/>
            </w:tcBorders>
          </w:tcPr>
          <w:p w14:paraId="768D205B" w14:textId="77777777" w:rsidR="000F2A17" w:rsidRPr="00F7414A" w:rsidRDefault="000F2A17" w:rsidP="00EC4957">
            <w:pPr>
              <w:rPr>
                <w:rFonts w:ascii="Times New Roman" w:hAnsi="Times New Roman" w:cs="Times New Roman"/>
                <w:sz w:val="24"/>
                <w:szCs w:val="24"/>
              </w:rPr>
            </w:pPr>
            <w:r w:rsidRPr="00F7414A">
              <w:rPr>
                <w:rFonts w:ascii="Times New Roman" w:eastAsia="Calibri" w:hAnsi="Times New Roman" w:cs="Times New Roman"/>
                <w:b/>
                <w:sz w:val="24"/>
                <w:szCs w:val="24"/>
              </w:rPr>
              <w:t>Görevi</w:t>
            </w:r>
          </w:p>
        </w:tc>
      </w:tr>
      <w:tr w:rsidR="000F2A17" w:rsidRPr="00F7414A" w14:paraId="399C676A" w14:textId="77777777" w:rsidTr="00B23886">
        <w:trPr>
          <w:trHeight w:val="378"/>
        </w:trPr>
        <w:tc>
          <w:tcPr>
            <w:tcW w:w="4137" w:type="dxa"/>
            <w:tcBorders>
              <w:top w:val="single" w:sz="4" w:space="0" w:color="000000"/>
              <w:left w:val="single" w:sz="4" w:space="0" w:color="000000"/>
              <w:bottom w:val="single" w:sz="4" w:space="0" w:color="000000"/>
              <w:right w:val="single" w:sz="4" w:space="0" w:color="000000"/>
            </w:tcBorders>
          </w:tcPr>
          <w:p w14:paraId="09D4FC29" w14:textId="23661C7C" w:rsidR="000F2A17" w:rsidRPr="00F7414A" w:rsidRDefault="00D44029" w:rsidP="00EC4957">
            <w:pPr>
              <w:rPr>
                <w:rFonts w:ascii="Times New Roman" w:hAnsi="Times New Roman" w:cs="Times New Roman"/>
                <w:sz w:val="24"/>
                <w:szCs w:val="24"/>
              </w:rPr>
            </w:pPr>
            <w:r w:rsidRPr="00F7414A">
              <w:rPr>
                <w:rFonts w:ascii="Times New Roman" w:hAnsi="Times New Roman" w:cs="Times New Roman"/>
                <w:color w:val="333333"/>
                <w:sz w:val="24"/>
                <w:szCs w:val="24"/>
              </w:rPr>
              <w:t xml:space="preserve">Doç. </w:t>
            </w:r>
            <w:r w:rsidR="002300CC" w:rsidRPr="00F7414A">
              <w:rPr>
                <w:rFonts w:ascii="Times New Roman" w:hAnsi="Times New Roman" w:cs="Times New Roman"/>
                <w:color w:val="333333"/>
                <w:sz w:val="24"/>
                <w:szCs w:val="24"/>
              </w:rPr>
              <w:t>Dr. Armağan TÜRK</w:t>
            </w:r>
          </w:p>
        </w:tc>
        <w:tc>
          <w:tcPr>
            <w:tcW w:w="5077" w:type="dxa"/>
            <w:tcBorders>
              <w:top w:val="single" w:sz="4" w:space="0" w:color="000000"/>
              <w:left w:val="single" w:sz="4" w:space="0" w:color="000000"/>
              <w:bottom w:val="single" w:sz="4" w:space="0" w:color="000000"/>
              <w:right w:val="single" w:sz="4" w:space="0" w:color="000000"/>
            </w:tcBorders>
          </w:tcPr>
          <w:p w14:paraId="4ADA73E1" w14:textId="77777777" w:rsidR="000F2A17" w:rsidRPr="00F7414A" w:rsidRDefault="000F2A17" w:rsidP="00EC4957">
            <w:pPr>
              <w:rPr>
                <w:rFonts w:ascii="Times New Roman" w:hAnsi="Times New Roman" w:cs="Times New Roman"/>
                <w:sz w:val="24"/>
                <w:szCs w:val="24"/>
              </w:rPr>
            </w:pPr>
            <w:r w:rsidRPr="00F7414A">
              <w:rPr>
                <w:rFonts w:ascii="Times New Roman" w:eastAsia="Calibri" w:hAnsi="Times New Roman" w:cs="Times New Roman"/>
                <w:sz w:val="24"/>
                <w:szCs w:val="24"/>
              </w:rPr>
              <w:t xml:space="preserve">Başkan </w:t>
            </w:r>
          </w:p>
        </w:tc>
      </w:tr>
      <w:tr w:rsidR="000F2A17" w:rsidRPr="00F7414A" w14:paraId="1A709EA4" w14:textId="77777777" w:rsidTr="00B23886">
        <w:trPr>
          <w:trHeight w:val="378"/>
        </w:trPr>
        <w:tc>
          <w:tcPr>
            <w:tcW w:w="4137" w:type="dxa"/>
            <w:tcBorders>
              <w:top w:val="single" w:sz="4" w:space="0" w:color="000000"/>
              <w:left w:val="single" w:sz="4" w:space="0" w:color="000000"/>
              <w:bottom w:val="single" w:sz="4" w:space="0" w:color="000000"/>
              <w:right w:val="single" w:sz="4" w:space="0" w:color="000000"/>
            </w:tcBorders>
          </w:tcPr>
          <w:p w14:paraId="40381DD5" w14:textId="77777777" w:rsidR="000F2A17" w:rsidRPr="00F7414A" w:rsidRDefault="00117B20" w:rsidP="00EC4957">
            <w:pPr>
              <w:rPr>
                <w:rFonts w:ascii="Times New Roman" w:hAnsi="Times New Roman" w:cs="Times New Roman"/>
                <w:sz w:val="24"/>
                <w:szCs w:val="24"/>
              </w:rPr>
            </w:pPr>
            <w:r w:rsidRPr="00F7414A">
              <w:rPr>
                <w:rFonts w:ascii="Times New Roman" w:hAnsi="Times New Roman" w:cs="Times New Roman"/>
                <w:color w:val="333333"/>
                <w:sz w:val="24"/>
                <w:szCs w:val="24"/>
              </w:rPr>
              <w:t>Öğr. Gör. Mustafa Cem ALDAĞ </w:t>
            </w:r>
          </w:p>
        </w:tc>
        <w:tc>
          <w:tcPr>
            <w:tcW w:w="5077" w:type="dxa"/>
            <w:tcBorders>
              <w:top w:val="single" w:sz="4" w:space="0" w:color="000000"/>
              <w:left w:val="single" w:sz="4" w:space="0" w:color="000000"/>
              <w:bottom w:val="single" w:sz="4" w:space="0" w:color="000000"/>
              <w:right w:val="single" w:sz="4" w:space="0" w:color="000000"/>
            </w:tcBorders>
          </w:tcPr>
          <w:p w14:paraId="43DD436E" w14:textId="77777777" w:rsidR="000F2A17" w:rsidRPr="00F7414A" w:rsidRDefault="000F2A17" w:rsidP="00EC4957">
            <w:pPr>
              <w:rPr>
                <w:rFonts w:ascii="Times New Roman" w:hAnsi="Times New Roman" w:cs="Times New Roman"/>
                <w:sz w:val="24"/>
                <w:szCs w:val="24"/>
              </w:rPr>
            </w:pPr>
            <w:r w:rsidRPr="00F7414A">
              <w:rPr>
                <w:rFonts w:ascii="Times New Roman" w:eastAsia="Calibri" w:hAnsi="Times New Roman" w:cs="Times New Roman"/>
                <w:sz w:val="24"/>
                <w:szCs w:val="24"/>
              </w:rPr>
              <w:t xml:space="preserve">Üye </w:t>
            </w:r>
          </w:p>
        </w:tc>
      </w:tr>
      <w:tr w:rsidR="000F2A17" w:rsidRPr="00F7414A" w14:paraId="7B008D47" w14:textId="77777777" w:rsidTr="00B23886">
        <w:trPr>
          <w:trHeight w:val="378"/>
        </w:trPr>
        <w:tc>
          <w:tcPr>
            <w:tcW w:w="4137" w:type="dxa"/>
            <w:tcBorders>
              <w:top w:val="single" w:sz="4" w:space="0" w:color="000000"/>
              <w:left w:val="single" w:sz="4" w:space="0" w:color="000000"/>
              <w:bottom w:val="single" w:sz="4" w:space="0" w:color="000000"/>
              <w:right w:val="single" w:sz="4" w:space="0" w:color="000000"/>
            </w:tcBorders>
          </w:tcPr>
          <w:p w14:paraId="6D82BE96" w14:textId="77777777" w:rsidR="000F2A17" w:rsidRPr="00F7414A" w:rsidRDefault="00117B20" w:rsidP="00EC4957">
            <w:pPr>
              <w:rPr>
                <w:rFonts w:ascii="Times New Roman" w:hAnsi="Times New Roman" w:cs="Times New Roman"/>
                <w:sz w:val="24"/>
                <w:szCs w:val="24"/>
              </w:rPr>
            </w:pPr>
            <w:r w:rsidRPr="00F7414A">
              <w:rPr>
                <w:rFonts w:ascii="Times New Roman" w:hAnsi="Times New Roman" w:cs="Times New Roman"/>
                <w:color w:val="333333"/>
                <w:sz w:val="24"/>
                <w:szCs w:val="24"/>
              </w:rPr>
              <w:t>Öğr. Gör. Emrullah TEKİN</w:t>
            </w:r>
          </w:p>
        </w:tc>
        <w:tc>
          <w:tcPr>
            <w:tcW w:w="5077" w:type="dxa"/>
            <w:tcBorders>
              <w:top w:val="single" w:sz="4" w:space="0" w:color="000000"/>
              <w:left w:val="single" w:sz="4" w:space="0" w:color="000000"/>
              <w:bottom w:val="single" w:sz="4" w:space="0" w:color="000000"/>
              <w:right w:val="single" w:sz="4" w:space="0" w:color="000000"/>
            </w:tcBorders>
          </w:tcPr>
          <w:p w14:paraId="4BD6657F" w14:textId="77777777" w:rsidR="000F2A17" w:rsidRPr="00F7414A" w:rsidRDefault="000F2A17" w:rsidP="00EC4957">
            <w:pPr>
              <w:rPr>
                <w:rFonts w:ascii="Times New Roman" w:hAnsi="Times New Roman" w:cs="Times New Roman"/>
                <w:sz w:val="24"/>
                <w:szCs w:val="24"/>
              </w:rPr>
            </w:pPr>
            <w:r w:rsidRPr="00F7414A">
              <w:rPr>
                <w:rFonts w:ascii="Times New Roman" w:eastAsia="Calibri" w:hAnsi="Times New Roman" w:cs="Times New Roman"/>
                <w:sz w:val="24"/>
                <w:szCs w:val="24"/>
              </w:rPr>
              <w:t xml:space="preserve">Üye </w:t>
            </w:r>
          </w:p>
        </w:tc>
      </w:tr>
    </w:tbl>
    <w:p w14:paraId="5F38DC52" w14:textId="77777777" w:rsidR="000F2A17" w:rsidRPr="00F7414A" w:rsidRDefault="000F2A17" w:rsidP="000F2A17">
      <w:pPr>
        <w:pStyle w:val="ListeParagraf"/>
        <w:spacing w:after="107" w:line="265" w:lineRule="auto"/>
        <w:ind w:left="773" w:right="1572"/>
        <w:rPr>
          <w:rFonts w:ascii="Times New Roman" w:hAnsi="Times New Roman" w:cs="Times New Roman"/>
          <w:sz w:val="24"/>
          <w:szCs w:val="24"/>
        </w:rPr>
      </w:pPr>
    </w:p>
    <w:p w14:paraId="236915A0" w14:textId="77777777" w:rsidR="000F2A17" w:rsidRPr="00F7414A" w:rsidRDefault="000F2A17" w:rsidP="000F2A17">
      <w:pPr>
        <w:pStyle w:val="ListeParagraf"/>
        <w:spacing w:after="107" w:line="265" w:lineRule="auto"/>
        <w:ind w:left="773" w:right="1572"/>
        <w:rPr>
          <w:rFonts w:ascii="Times New Roman" w:hAnsi="Times New Roman" w:cs="Times New Roman"/>
          <w:sz w:val="24"/>
          <w:szCs w:val="24"/>
        </w:rPr>
      </w:pPr>
    </w:p>
    <w:p w14:paraId="116F5AD1" w14:textId="77777777" w:rsidR="00B23886" w:rsidRPr="00F7414A" w:rsidRDefault="00B23886" w:rsidP="000F2A17">
      <w:pPr>
        <w:pStyle w:val="ListeParagraf"/>
        <w:spacing w:after="107" w:line="265" w:lineRule="auto"/>
        <w:ind w:left="773" w:right="1572"/>
        <w:rPr>
          <w:rFonts w:ascii="Times New Roman" w:hAnsi="Times New Roman" w:cs="Times New Roman"/>
          <w:sz w:val="24"/>
          <w:szCs w:val="24"/>
        </w:rPr>
      </w:pPr>
    </w:p>
    <w:p w14:paraId="10FC61F8" w14:textId="63691C5F" w:rsidR="000F2A17" w:rsidRPr="00F7414A" w:rsidRDefault="000F2A17" w:rsidP="00386588">
      <w:pPr>
        <w:pStyle w:val="ListeParagraf"/>
        <w:numPr>
          <w:ilvl w:val="0"/>
          <w:numId w:val="2"/>
        </w:numPr>
        <w:spacing w:after="107" w:line="265" w:lineRule="auto"/>
        <w:ind w:right="1572"/>
        <w:rPr>
          <w:rFonts w:ascii="Times New Roman" w:hAnsi="Times New Roman" w:cs="Times New Roman"/>
          <w:sz w:val="24"/>
          <w:szCs w:val="24"/>
        </w:rPr>
      </w:pPr>
      <w:r w:rsidRPr="00F7414A">
        <w:rPr>
          <w:rFonts w:ascii="Times New Roman" w:eastAsia="Calibri" w:hAnsi="Times New Roman" w:cs="Times New Roman"/>
          <w:b/>
          <w:sz w:val="24"/>
          <w:szCs w:val="24"/>
        </w:rPr>
        <w:t>BİRİM FAALİYELERİ</w:t>
      </w:r>
    </w:p>
    <w:p w14:paraId="52724CD7" w14:textId="05FAB644" w:rsidR="0014296B" w:rsidRPr="00F7414A" w:rsidRDefault="0014296B" w:rsidP="0014296B">
      <w:pPr>
        <w:pStyle w:val="ListeParagraf"/>
        <w:spacing w:after="107" w:line="265" w:lineRule="auto"/>
        <w:ind w:left="773" w:right="1572"/>
        <w:rPr>
          <w:rFonts w:ascii="Times New Roman" w:eastAsia="Calibri" w:hAnsi="Times New Roman" w:cs="Times New Roman"/>
          <w:b/>
          <w:sz w:val="24"/>
          <w:szCs w:val="24"/>
        </w:rPr>
      </w:pPr>
    </w:p>
    <w:p w14:paraId="20AB4026" w14:textId="77777777" w:rsidR="002F45B5" w:rsidRPr="002F45B5" w:rsidRDefault="002F45B5" w:rsidP="002F45B5">
      <w:pPr>
        <w:jc w:val="both"/>
        <w:rPr>
          <w:rFonts w:ascii="Times New Roman" w:hAnsi="Times New Roman" w:cs="Times New Roman"/>
          <w:b/>
        </w:rPr>
      </w:pPr>
      <w:hyperlink r:id="rId11" w:history="1">
        <w:proofErr w:type="spellStart"/>
        <w:r w:rsidRPr="002F45B5">
          <w:rPr>
            <w:rStyle w:val="Kpr"/>
            <w:rFonts w:ascii="Times New Roman" w:hAnsi="Times New Roman" w:cs="Times New Roman"/>
            <w:b/>
            <w:color w:val="auto"/>
            <w:u w:val="none"/>
          </w:rPr>
          <w:t>Kagem’den</w:t>
        </w:r>
        <w:proofErr w:type="spellEnd"/>
        <w:r w:rsidRPr="002F45B5">
          <w:rPr>
            <w:rStyle w:val="Kpr"/>
            <w:rFonts w:ascii="Times New Roman" w:hAnsi="Times New Roman" w:cs="Times New Roman"/>
            <w:b/>
            <w:color w:val="auto"/>
            <w:u w:val="none"/>
          </w:rPr>
          <w:t xml:space="preserve"> Öğrencilerimize Bulgaristan’da Kariyer Fırsatı</w:t>
        </w:r>
      </w:hyperlink>
    </w:p>
    <w:p w14:paraId="64C8ACEC" w14:textId="77777777" w:rsidR="002F45B5" w:rsidRPr="002F45B5" w:rsidRDefault="002F45B5" w:rsidP="002F45B5">
      <w:pPr>
        <w:ind w:left="708"/>
        <w:jc w:val="both"/>
        <w:rPr>
          <w:rFonts w:ascii="Times New Roman" w:hAnsi="Times New Roman" w:cs="Times New Roman"/>
        </w:rPr>
      </w:pPr>
      <w:r w:rsidRPr="002F45B5">
        <w:rPr>
          <w:rFonts w:ascii="Times New Roman" w:hAnsi="Times New Roman" w:cs="Times New Roman"/>
        </w:rPr>
        <w:t>Bulgaristan’da faaliyet gösteren turizm firması ile yapılan protokol kapsamında üniversitemizden 200 öğrenciye staj imkânı sağlanmış oldu. Üniversitemiz öğrencileri, 01.06.2025-31.09.2025 tarihleri arasında Bulgaristan’ın Burgaz kentinde otelin çeşitli departmanlarında staj görecekler.</w:t>
      </w:r>
    </w:p>
    <w:p w14:paraId="019EBFA4" w14:textId="77777777" w:rsidR="002F45B5" w:rsidRPr="002F45B5" w:rsidRDefault="002F45B5" w:rsidP="002F45B5">
      <w:pPr>
        <w:jc w:val="both"/>
        <w:rPr>
          <w:rFonts w:ascii="Times New Roman" w:hAnsi="Times New Roman" w:cs="Times New Roman"/>
          <w:b/>
        </w:rPr>
      </w:pPr>
      <w:r w:rsidRPr="002F45B5">
        <w:rPr>
          <w:rFonts w:ascii="Times New Roman" w:hAnsi="Times New Roman" w:cs="Times New Roman"/>
          <w:b/>
        </w:rPr>
        <w:t xml:space="preserve">Gençlik Politika Belgesi Vizyon </w:t>
      </w:r>
      <w:proofErr w:type="spellStart"/>
      <w:r w:rsidRPr="002F45B5">
        <w:rPr>
          <w:rFonts w:ascii="Times New Roman" w:hAnsi="Times New Roman" w:cs="Times New Roman"/>
          <w:b/>
        </w:rPr>
        <w:t>Çalıştayına</w:t>
      </w:r>
      <w:proofErr w:type="spellEnd"/>
      <w:r w:rsidRPr="002F45B5">
        <w:rPr>
          <w:rFonts w:ascii="Times New Roman" w:hAnsi="Times New Roman" w:cs="Times New Roman"/>
          <w:b/>
        </w:rPr>
        <w:t xml:space="preserve"> Katkı</w:t>
      </w:r>
    </w:p>
    <w:p w14:paraId="422AAB41" w14:textId="77777777" w:rsidR="002F45B5" w:rsidRPr="002F45B5" w:rsidRDefault="002F45B5" w:rsidP="002F45B5">
      <w:pPr>
        <w:pStyle w:val="NormalWeb"/>
        <w:spacing w:before="0" w:beforeAutospacing="0" w:after="150" w:afterAutospacing="0"/>
        <w:ind w:left="708"/>
        <w:jc w:val="both"/>
        <w:rPr>
          <w:color w:val="333333"/>
        </w:rPr>
      </w:pPr>
      <w:r w:rsidRPr="002F45B5">
        <w:rPr>
          <w:color w:val="333333"/>
        </w:rPr>
        <w:t xml:space="preserve">Gençlik ve Spor Bakanlığı tarafından düzenlenen Gençlik Politika Belgesi Vizyon Çalıştayı, 20-21 Aralık tarihlerinde Balıkesir’de gerçekleştirildi. </w:t>
      </w:r>
      <w:proofErr w:type="spellStart"/>
      <w:r w:rsidRPr="002F45B5">
        <w:rPr>
          <w:color w:val="333333"/>
        </w:rPr>
        <w:t>Çalıştayda</w:t>
      </w:r>
      <w:proofErr w:type="spellEnd"/>
      <w:r w:rsidRPr="002F45B5">
        <w:rPr>
          <w:color w:val="333333"/>
        </w:rPr>
        <w:t xml:space="preserve"> geleceğe yönelik fikirler paylaşılarak gençlik politikalarının geliştirilmesi adına önemli adımlar atıldı. Programa Bandırma Onyedi Eylül Üniversitesi’nden çeşitli birimlerde görev yapan akademik personeller de katılım sağladı. Kariyer Geliştirme Uygulama ve </w:t>
      </w:r>
      <w:r w:rsidRPr="002F45B5">
        <w:rPr>
          <w:color w:val="333333"/>
        </w:rPr>
        <w:lastRenderedPageBreak/>
        <w:t xml:space="preserve">Araştırma Merkezi’nde görevli Öğr. Gör. Emrullah Tekin, </w:t>
      </w:r>
      <w:proofErr w:type="spellStart"/>
      <w:r w:rsidRPr="002F45B5">
        <w:rPr>
          <w:color w:val="333333"/>
        </w:rPr>
        <w:t>çalıştayın</w:t>
      </w:r>
      <w:proofErr w:type="spellEnd"/>
      <w:r w:rsidRPr="002F45B5">
        <w:rPr>
          <w:color w:val="333333"/>
        </w:rPr>
        <w:t xml:space="preserve"> “Katılım ve Sivil Toplum” temalı masasında oturum başkanlığı görevini üstlendi.</w:t>
      </w:r>
    </w:p>
    <w:p w14:paraId="79F8AAB0" w14:textId="77777777" w:rsidR="002F45B5" w:rsidRPr="002F45B5" w:rsidRDefault="002F45B5" w:rsidP="002F45B5">
      <w:pPr>
        <w:pStyle w:val="NormalWeb"/>
        <w:spacing w:before="0" w:beforeAutospacing="0" w:after="150" w:afterAutospacing="0"/>
        <w:ind w:left="708"/>
        <w:jc w:val="both"/>
      </w:pPr>
      <w:r w:rsidRPr="002F45B5">
        <w:rPr>
          <w:color w:val="333333"/>
        </w:rPr>
        <w:t xml:space="preserve">Öğr. Gör. Tekin, program kapsamında öğrencilerle bir araya gelerek öğrenci katılımı, sivil toplum kuruluşlarının (STK) geliştirilmesi, gönüllülük kültürü ve öğrenci toplulukları gibi konularda istişarelerde bulundu. Bu istişareler, </w:t>
      </w:r>
      <w:proofErr w:type="spellStart"/>
      <w:r w:rsidRPr="002F45B5">
        <w:rPr>
          <w:color w:val="333333"/>
        </w:rPr>
        <w:t>çalıştayın</w:t>
      </w:r>
      <w:proofErr w:type="spellEnd"/>
      <w:r w:rsidRPr="002F45B5">
        <w:rPr>
          <w:color w:val="333333"/>
        </w:rPr>
        <w:t xml:space="preserve"> gençlik politikalarının oluşturulması ve geliştirilmesi misyonuna önemli katkılar sundu.</w:t>
      </w:r>
    </w:p>
    <w:p w14:paraId="53B91194" w14:textId="77777777" w:rsidR="002F45B5" w:rsidRPr="002F45B5" w:rsidRDefault="002F45B5" w:rsidP="002F45B5">
      <w:pPr>
        <w:jc w:val="both"/>
        <w:rPr>
          <w:rFonts w:ascii="Times New Roman" w:hAnsi="Times New Roman" w:cs="Times New Roman"/>
          <w:b/>
        </w:rPr>
      </w:pPr>
      <w:hyperlink r:id="rId12" w:history="1">
        <w:proofErr w:type="spellStart"/>
        <w:r w:rsidRPr="002F45B5">
          <w:rPr>
            <w:rStyle w:val="Kpr"/>
            <w:rFonts w:ascii="Times New Roman" w:hAnsi="Times New Roman" w:cs="Times New Roman"/>
            <w:b/>
            <w:color w:val="auto"/>
            <w:u w:val="none"/>
          </w:rPr>
          <w:t>Maxqda</w:t>
        </w:r>
        <w:proofErr w:type="spellEnd"/>
        <w:r w:rsidRPr="002F45B5">
          <w:rPr>
            <w:rStyle w:val="Kpr"/>
            <w:rFonts w:ascii="Times New Roman" w:hAnsi="Times New Roman" w:cs="Times New Roman"/>
            <w:b/>
            <w:color w:val="auto"/>
            <w:u w:val="none"/>
          </w:rPr>
          <w:t xml:space="preserve"> İle Yapay </w:t>
        </w:r>
        <w:proofErr w:type="gramStart"/>
        <w:r w:rsidRPr="002F45B5">
          <w:rPr>
            <w:rStyle w:val="Kpr"/>
            <w:rFonts w:ascii="Times New Roman" w:hAnsi="Times New Roman" w:cs="Times New Roman"/>
            <w:b/>
            <w:color w:val="auto"/>
            <w:u w:val="none"/>
          </w:rPr>
          <w:t>Zeka</w:t>
        </w:r>
        <w:proofErr w:type="gramEnd"/>
        <w:r w:rsidRPr="002F45B5">
          <w:rPr>
            <w:rStyle w:val="Kpr"/>
            <w:rFonts w:ascii="Times New Roman" w:hAnsi="Times New Roman" w:cs="Times New Roman"/>
            <w:b/>
            <w:color w:val="auto"/>
            <w:u w:val="none"/>
          </w:rPr>
          <w:t xml:space="preserve"> Destekli Nitel Veri Analizi Eğitimi Düzenlendi.</w:t>
        </w:r>
      </w:hyperlink>
    </w:p>
    <w:p w14:paraId="7DE44D7A" w14:textId="77777777" w:rsidR="002F45B5" w:rsidRPr="002F45B5" w:rsidRDefault="002F45B5" w:rsidP="002F45B5">
      <w:pPr>
        <w:ind w:left="705"/>
        <w:jc w:val="both"/>
        <w:rPr>
          <w:rFonts w:ascii="Times New Roman" w:hAnsi="Times New Roman" w:cs="Times New Roman"/>
          <w:color w:val="333333"/>
        </w:rPr>
      </w:pPr>
      <w:r w:rsidRPr="002F45B5">
        <w:rPr>
          <w:rFonts w:ascii="Times New Roman" w:hAnsi="Times New Roman" w:cs="Times New Roman"/>
          <w:color w:val="333333"/>
        </w:rPr>
        <w:t xml:space="preserve">19 Aralık 2024 Perşembe günü saat 15.00-18.00 saatleri arasında, lisansüstü öğrencilerine yönelik Online MAXQDA ile Yapay </w:t>
      </w:r>
      <w:proofErr w:type="gramStart"/>
      <w:r w:rsidRPr="002F45B5">
        <w:rPr>
          <w:rFonts w:ascii="Times New Roman" w:hAnsi="Times New Roman" w:cs="Times New Roman"/>
          <w:color w:val="333333"/>
        </w:rPr>
        <w:t>Zeka</w:t>
      </w:r>
      <w:proofErr w:type="gramEnd"/>
      <w:r w:rsidRPr="002F45B5">
        <w:rPr>
          <w:rFonts w:ascii="Times New Roman" w:hAnsi="Times New Roman" w:cs="Times New Roman"/>
          <w:color w:val="333333"/>
        </w:rPr>
        <w:t xml:space="preserve"> Destekli Nitel Veri Analizi Eğitimi gerçekleştirildi. Eğitime üniversitemizin akademik personeli ile birlikte 30’u aşkın lisansüstü öğrenci de katılım sağladı.</w:t>
      </w:r>
    </w:p>
    <w:p w14:paraId="3A7D450C" w14:textId="77777777" w:rsidR="002F45B5" w:rsidRPr="002F45B5" w:rsidRDefault="002F45B5" w:rsidP="002F45B5">
      <w:pPr>
        <w:jc w:val="both"/>
        <w:rPr>
          <w:rFonts w:ascii="Times New Roman" w:hAnsi="Times New Roman" w:cs="Times New Roman"/>
          <w:b/>
        </w:rPr>
      </w:pPr>
      <w:r w:rsidRPr="002F45B5">
        <w:rPr>
          <w:rFonts w:ascii="Times New Roman" w:hAnsi="Times New Roman" w:cs="Times New Roman"/>
          <w:b/>
        </w:rPr>
        <w:t>Denizcilik Fakültesi Öğrencileri İçin Kariyer Sohbeti Düzenlendi.</w:t>
      </w:r>
    </w:p>
    <w:p w14:paraId="72CE9D6C" w14:textId="77777777" w:rsidR="002F45B5" w:rsidRPr="002F45B5" w:rsidRDefault="002F45B5" w:rsidP="002F45B5">
      <w:pPr>
        <w:pStyle w:val="NormalWeb"/>
        <w:spacing w:before="0" w:beforeAutospacing="0" w:after="150" w:afterAutospacing="0"/>
        <w:ind w:left="708"/>
        <w:jc w:val="both"/>
        <w:rPr>
          <w:color w:val="333333"/>
        </w:rPr>
      </w:pPr>
      <w:r w:rsidRPr="002F45B5">
        <w:rPr>
          <w:color w:val="333333"/>
        </w:rPr>
        <w:t>Üniversitemiz Kariyer Geliştirme Uygulama ve Araştırma Merkezi, 25 Aralık 2024 tarihinde Denizcilik Fakültesi öğrencileriyle bir araya gelerek "Kariyer Sohbeti" etkinliği gerçekleştirdi. Denizcilik Fakültesi Dekanı Prof. Dr. Celil Aydın ile birlikte 40’tan fazla öğrencinin katılım sağladığı etkinlik, öğrencilerin kariyer planlaması ve mesleki gelişimlerine yönelik önemli bilgilerle dolu bir buluşma oldu.</w:t>
      </w:r>
    </w:p>
    <w:p w14:paraId="7B7A1DAF" w14:textId="77777777" w:rsidR="002F45B5" w:rsidRPr="002F45B5" w:rsidRDefault="002F45B5" w:rsidP="002F45B5">
      <w:pPr>
        <w:pStyle w:val="NormalWeb"/>
        <w:spacing w:before="0" w:beforeAutospacing="0" w:after="150" w:afterAutospacing="0"/>
        <w:ind w:left="708"/>
        <w:jc w:val="both"/>
        <w:rPr>
          <w:color w:val="333333"/>
        </w:rPr>
      </w:pPr>
      <w:r w:rsidRPr="002F45B5">
        <w:rPr>
          <w:color w:val="333333"/>
        </w:rPr>
        <w:t xml:space="preserve">Denizcilik Fakültesi'nde düzenlenen programda, Kariyer Geliştirme Uygulama ve Araştırma Merkezi </w:t>
      </w:r>
      <w:proofErr w:type="spellStart"/>
      <w:r w:rsidRPr="002F45B5">
        <w:rPr>
          <w:color w:val="333333"/>
        </w:rPr>
        <w:t>MÜdürü</w:t>
      </w:r>
      <w:proofErr w:type="spellEnd"/>
      <w:r w:rsidRPr="002F45B5">
        <w:rPr>
          <w:color w:val="333333"/>
        </w:rPr>
        <w:t xml:space="preserve"> </w:t>
      </w:r>
      <w:proofErr w:type="spellStart"/>
      <w:r w:rsidRPr="002F45B5">
        <w:rPr>
          <w:color w:val="333333"/>
        </w:rPr>
        <w:t>Doç</w:t>
      </w:r>
      <w:proofErr w:type="spellEnd"/>
      <w:r w:rsidRPr="002F45B5">
        <w:rPr>
          <w:color w:val="333333"/>
        </w:rPr>
        <w:t xml:space="preserve"> Dr. Armağan Türk ve Öğr. Gör. Emrullah Tekin, öğrencilerin kariyer hedeflerini belirlemeleri ve gelecekteki iş yaşamlarında başarılı olmaları için rehber niteliğinde öneriler sundu. Kariyer gelişimi üzerine yapılan konuşmalarda, denizcilik sektöründeki yenilikler, iş fırsatları ve </w:t>
      </w:r>
      <w:proofErr w:type="spellStart"/>
      <w:r w:rsidRPr="002F45B5">
        <w:rPr>
          <w:color w:val="333333"/>
        </w:rPr>
        <w:t>sektörel</w:t>
      </w:r>
      <w:proofErr w:type="spellEnd"/>
      <w:r w:rsidRPr="002F45B5">
        <w:rPr>
          <w:color w:val="333333"/>
        </w:rPr>
        <w:t xml:space="preserve"> gelişmeler üzerinde durularak öğrencilerin mesleklerine daha bilinçli bir şekilde yön vermelerine katkı sağladı.</w:t>
      </w:r>
    </w:p>
    <w:p w14:paraId="16D1C0AE" w14:textId="77777777" w:rsidR="002F45B5" w:rsidRPr="002F45B5" w:rsidRDefault="002F45B5" w:rsidP="002F45B5">
      <w:pPr>
        <w:pStyle w:val="NormalWeb"/>
        <w:spacing w:before="0" w:beforeAutospacing="0" w:after="150" w:afterAutospacing="0"/>
        <w:ind w:left="708"/>
        <w:jc w:val="both"/>
        <w:rPr>
          <w:color w:val="333333"/>
        </w:rPr>
      </w:pPr>
      <w:r w:rsidRPr="002F45B5">
        <w:rPr>
          <w:color w:val="333333"/>
        </w:rPr>
        <w:t>Etkinlikte ayrıca öğrencilerin soruları yanıtlanarak, bireysel kariyer planlarına ilişkin yol gösterici fikirler paylaşıldı. Sohbet havasında geçen program, öğrencilerden büyük ilgi gördü ve onların mesleki hedeflerine yönelik motivasyonlarını artırdı.</w:t>
      </w:r>
    </w:p>
    <w:p w14:paraId="07D9A1AA" w14:textId="77777777" w:rsidR="002F45B5" w:rsidRPr="002F45B5" w:rsidRDefault="002F45B5" w:rsidP="002F45B5">
      <w:pPr>
        <w:jc w:val="both"/>
        <w:rPr>
          <w:rFonts w:ascii="Times New Roman" w:hAnsi="Times New Roman" w:cs="Times New Roman"/>
          <w:b/>
        </w:rPr>
      </w:pPr>
      <w:r w:rsidRPr="002F45B5">
        <w:rPr>
          <w:rFonts w:ascii="Times New Roman" w:hAnsi="Times New Roman" w:cs="Times New Roman"/>
          <w:b/>
        </w:rPr>
        <w:t xml:space="preserve">-Kurtsan Firması İle </w:t>
      </w:r>
      <w:proofErr w:type="gramStart"/>
      <w:r w:rsidRPr="002F45B5">
        <w:rPr>
          <w:rFonts w:ascii="Times New Roman" w:hAnsi="Times New Roman" w:cs="Times New Roman"/>
          <w:b/>
        </w:rPr>
        <w:t>İşbirliği</w:t>
      </w:r>
      <w:proofErr w:type="gramEnd"/>
      <w:r w:rsidRPr="002F45B5">
        <w:rPr>
          <w:rFonts w:ascii="Times New Roman" w:hAnsi="Times New Roman" w:cs="Times New Roman"/>
          <w:b/>
        </w:rPr>
        <w:t xml:space="preserve"> Görüşmesi Gerçekleştirildi.</w:t>
      </w:r>
    </w:p>
    <w:p w14:paraId="431BB10D" w14:textId="77777777" w:rsidR="002F45B5" w:rsidRPr="002F45B5" w:rsidRDefault="002F45B5" w:rsidP="002F45B5">
      <w:pPr>
        <w:pStyle w:val="NormalWeb"/>
        <w:spacing w:before="0" w:beforeAutospacing="0" w:after="150" w:afterAutospacing="0"/>
        <w:ind w:left="708"/>
        <w:jc w:val="both"/>
        <w:rPr>
          <w:color w:val="333333"/>
        </w:rPr>
      </w:pPr>
      <w:r w:rsidRPr="002F45B5">
        <w:rPr>
          <w:color w:val="333333"/>
        </w:rPr>
        <w:t xml:space="preserve">18 Aralık 2024 tarihinde Üniversitemiz Kariyer Geliştirme Uygulama ve Araştırma Merkezimiz Müdürü ve personelleri, Kurtsan firmasıyla verimli bir görüşme gerçekleştirdi. Görüşme, öğrencilere sunulacak kariyer fırsatları ve </w:t>
      </w:r>
      <w:proofErr w:type="gramStart"/>
      <w:r w:rsidRPr="002F45B5">
        <w:rPr>
          <w:color w:val="333333"/>
        </w:rPr>
        <w:t>işbirliklerinin</w:t>
      </w:r>
      <w:proofErr w:type="gramEnd"/>
      <w:r w:rsidRPr="002F45B5">
        <w:rPr>
          <w:color w:val="333333"/>
        </w:rPr>
        <w:t xml:space="preserve"> geliştirilmesi adına önemli bir adım oldu.</w:t>
      </w:r>
    </w:p>
    <w:p w14:paraId="186425B4" w14:textId="77777777" w:rsidR="002F45B5" w:rsidRPr="002F45B5" w:rsidRDefault="002F45B5" w:rsidP="002F45B5">
      <w:pPr>
        <w:pStyle w:val="NormalWeb"/>
        <w:spacing w:before="0" w:beforeAutospacing="0" w:after="150" w:afterAutospacing="0"/>
        <w:ind w:left="708"/>
        <w:jc w:val="both"/>
        <w:rPr>
          <w:color w:val="333333"/>
        </w:rPr>
      </w:pPr>
      <w:r w:rsidRPr="002F45B5">
        <w:rPr>
          <w:color w:val="333333"/>
        </w:rPr>
        <w:t xml:space="preserve">Toplantıda, Kurtsan firmasının öğrencilere sunacağı staj imkanları, iş başvuruları için sağlanacak fırsatlar ve </w:t>
      </w:r>
      <w:proofErr w:type="spellStart"/>
      <w:r w:rsidRPr="002F45B5">
        <w:rPr>
          <w:color w:val="333333"/>
        </w:rPr>
        <w:t>sektörel</w:t>
      </w:r>
      <w:proofErr w:type="spellEnd"/>
      <w:r w:rsidRPr="002F45B5">
        <w:rPr>
          <w:color w:val="333333"/>
        </w:rPr>
        <w:t xml:space="preserve"> </w:t>
      </w:r>
      <w:proofErr w:type="gramStart"/>
      <w:r w:rsidRPr="002F45B5">
        <w:rPr>
          <w:color w:val="333333"/>
        </w:rPr>
        <w:t>işbirlikleri</w:t>
      </w:r>
      <w:proofErr w:type="gramEnd"/>
      <w:r w:rsidRPr="002F45B5">
        <w:rPr>
          <w:color w:val="333333"/>
        </w:rPr>
        <w:t xml:space="preserve"> üzerinde duruldu. Ayrıca, öğrencilerin kariyer yolculuklarında daha fazla destek bulmalarını sağlayacak projeler ve etkinliklerin gerçekleştirilmesi planlandı. Üniversitemiz ve Kurtsan firması arasındaki bu </w:t>
      </w:r>
      <w:proofErr w:type="gramStart"/>
      <w:r w:rsidRPr="002F45B5">
        <w:rPr>
          <w:color w:val="333333"/>
        </w:rPr>
        <w:t>işbirliği,</w:t>
      </w:r>
      <w:proofErr w:type="gramEnd"/>
      <w:r w:rsidRPr="002F45B5">
        <w:rPr>
          <w:color w:val="333333"/>
        </w:rPr>
        <w:t xml:space="preserve"> hem akademik hem de profesyonel alanda güçlü bir bağ kurmayı hedefliyor.</w:t>
      </w:r>
    </w:p>
    <w:p w14:paraId="55072608" w14:textId="77777777" w:rsidR="002F45B5" w:rsidRPr="002F45B5" w:rsidRDefault="002F45B5" w:rsidP="002F45B5">
      <w:pPr>
        <w:jc w:val="both"/>
        <w:rPr>
          <w:rFonts w:ascii="Times New Roman" w:hAnsi="Times New Roman" w:cs="Times New Roman"/>
          <w:b/>
        </w:rPr>
      </w:pPr>
      <w:r w:rsidRPr="002F45B5">
        <w:rPr>
          <w:rFonts w:ascii="Times New Roman" w:hAnsi="Times New Roman" w:cs="Times New Roman"/>
          <w:b/>
        </w:rPr>
        <w:t>-Üniversitemizde 5. Kariyer Festivali Coşkuyla Gerçekleştirildi</w:t>
      </w:r>
    </w:p>
    <w:p w14:paraId="0E4AF13A" w14:textId="77777777" w:rsidR="002F45B5" w:rsidRPr="002F45B5" w:rsidRDefault="002F45B5" w:rsidP="002F45B5">
      <w:pPr>
        <w:ind w:left="708"/>
        <w:jc w:val="both"/>
        <w:rPr>
          <w:rFonts w:ascii="Times New Roman" w:hAnsi="Times New Roman" w:cs="Times New Roman"/>
        </w:rPr>
      </w:pPr>
      <w:r w:rsidRPr="002F45B5">
        <w:rPr>
          <w:rFonts w:ascii="Times New Roman" w:hAnsi="Times New Roman" w:cs="Times New Roman"/>
          <w:color w:val="333333"/>
        </w:rPr>
        <w:t>Kariyer Geliştirme Uygulama ve Araştırma Merkezi öncülüğünde, Meslek Yüksekokulumuz öğrencilerinde kariyer bilinci oluşturmak ve onların profesyonel yaşamlarına destek olmak amacıyla bu yıl 5’incisi düzenlenen Kariyer Festivali, 9-13 Aralık 2024 tarihleri arasında Üniversitemizin tüm yerleşkelerinde gerçekleştirildi. Festivale 1500’ün üzerinde öğrencinin katılım sağladığı tespit edildi. Festival kapsamında öğrencilerimiz iş dünyasının önde gelen isimleriyle bir araya gelerek kariyer yolculukları için önemli adımlar attı.</w:t>
      </w:r>
    </w:p>
    <w:p w14:paraId="6C14FC42" w14:textId="0C67293C" w:rsidR="002F45B5" w:rsidRPr="002F45B5" w:rsidRDefault="002F45B5" w:rsidP="002F45B5">
      <w:pPr>
        <w:jc w:val="both"/>
        <w:rPr>
          <w:rFonts w:ascii="Times New Roman" w:hAnsi="Times New Roman" w:cs="Times New Roman"/>
          <w:b/>
        </w:rPr>
      </w:pPr>
      <w:r w:rsidRPr="002F45B5">
        <w:rPr>
          <w:rFonts w:ascii="Times New Roman" w:hAnsi="Times New Roman" w:cs="Times New Roman"/>
          <w:b/>
        </w:rPr>
        <w:lastRenderedPageBreak/>
        <w:t>-</w:t>
      </w:r>
      <w:r w:rsidRPr="002F45B5">
        <w:rPr>
          <w:rStyle w:val="Kpr"/>
          <w:rFonts w:ascii="Times New Roman" w:hAnsi="Times New Roman" w:cs="Times New Roman"/>
          <w:b/>
          <w:color w:val="auto"/>
          <w:u w:val="none"/>
        </w:rPr>
        <w:t>Ömer Seyfettin Uygulamalı Bilimler Öğrencileri ile "Kariyer Sohbetleri" Programı Düzenlendi</w:t>
      </w:r>
    </w:p>
    <w:p w14:paraId="7C1E6709" w14:textId="77777777" w:rsidR="002F45B5" w:rsidRPr="002F45B5" w:rsidRDefault="002F45B5" w:rsidP="002F45B5">
      <w:pPr>
        <w:pStyle w:val="NormalWeb"/>
        <w:spacing w:before="0" w:beforeAutospacing="0" w:after="150" w:afterAutospacing="0"/>
        <w:ind w:left="708"/>
        <w:jc w:val="both"/>
        <w:rPr>
          <w:color w:val="333333"/>
        </w:rPr>
      </w:pPr>
      <w:r w:rsidRPr="002F45B5">
        <w:rPr>
          <w:color w:val="333333"/>
        </w:rPr>
        <w:t>Üniversitemiz Kariyer Geliştirme Uygulama ve Araştırma Merkezi ile Ömer Seyfettin Uygulamalı Bilimler Fakültesi iş birliğiyle düzenlenen "Kariyer Sohbetleri" programı, 11 Aralık 2024 Çarşamba günü gerçekleşti.</w:t>
      </w:r>
    </w:p>
    <w:p w14:paraId="3563B63D" w14:textId="77777777" w:rsidR="002F45B5" w:rsidRPr="002F45B5" w:rsidRDefault="002F45B5" w:rsidP="002F45B5">
      <w:pPr>
        <w:pStyle w:val="NormalWeb"/>
        <w:spacing w:before="0" w:beforeAutospacing="0" w:after="150" w:afterAutospacing="0"/>
        <w:ind w:left="708"/>
        <w:jc w:val="both"/>
        <w:rPr>
          <w:color w:val="333333"/>
        </w:rPr>
      </w:pPr>
      <w:r w:rsidRPr="002F45B5">
        <w:rPr>
          <w:color w:val="333333"/>
        </w:rPr>
        <w:t>Prof. Dr. Fuat Sezgin Konferans Salonu'nda düzenlenen etkinlik, Ömer Seyfettin Uygulamalı Bilimler Fakültesi öğrencilerine yönelik olarak gerçekleştirildi. Programın konuşmacısı, Kariyer Geliştirme Uygulama ve Araştırma Merkezi Müdürü Doç. Dr. Armağan Türk, kariyer planlama ve mesleki gelişim konularında önemli bilgiler ve öneriler sundu.</w:t>
      </w:r>
    </w:p>
    <w:p w14:paraId="4D530046" w14:textId="77777777" w:rsidR="002F45B5" w:rsidRPr="002F45B5" w:rsidRDefault="002F45B5" w:rsidP="002F45B5">
      <w:pPr>
        <w:pStyle w:val="NormalWeb"/>
        <w:spacing w:before="0" w:beforeAutospacing="0" w:after="150" w:afterAutospacing="0"/>
        <w:ind w:left="708"/>
        <w:jc w:val="both"/>
        <w:rPr>
          <w:color w:val="333333"/>
        </w:rPr>
      </w:pPr>
      <w:r w:rsidRPr="002F45B5">
        <w:rPr>
          <w:color w:val="333333"/>
        </w:rPr>
        <w:t>150 öğrencinin katılımı ile gerçekleştirilen etkinlikte Doç. Dr. Armağan Türk, mesleki hedeflerin belirlenmesi, kariyer fırsatlarının değerlendirilmesi ve iş dünyasında başarılı bir başlangıç yapmak için dikkat edilmesi gereken noktalar hakkında değerli paylaşımlarda bulundu. Ayrıca, öğrencilerden gelen sorulara yanıt vererek, onların kariyer yolculuklarına rehberlik etti.</w:t>
      </w:r>
    </w:p>
    <w:p w14:paraId="043E6D87" w14:textId="77777777" w:rsidR="002F45B5" w:rsidRPr="002F45B5" w:rsidRDefault="002F45B5" w:rsidP="002F45B5">
      <w:pPr>
        <w:jc w:val="both"/>
        <w:rPr>
          <w:rFonts w:ascii="Times New Roman" w:hAnsi="Times New Roman" w:cs="Times New Roman"/>
          <w:b/>
        </w:rPr>
      </w:pPr>
      <w:r w:rsidRPr="002F45B5">
        <w:rPr>
          <w:rFonts w:ascii="Times New Roman" w:hAnsi="Times New Roman" w:cs="Times New Roman"/>
          <w:b/>
        </w:rPr>
        <w:t xml:space="preserve">-2025 Trakya Kariyer Fuarı’nın </w:t>
      </w:r>
      <w:proofErr w:type="spellStart"/>
      <w:r w:rsidRPr="002F45B5">
        <w:rPr>
          <w:rFonts w:ascii="Times New Roman" w:hAnsi="Times New Roman" w:cs="Times New Roman"/>
          <w:b/>
        </w:rPr>
        <w:t>Lansmanı</w:t>
      </w:r>
      <w:proofErr w:type="spellEnd"/>
      <w:r w:rsidRPr="002F45B5">
        <w:rPr>
          <w:rFonts w:ascii="Times New Roman" w:hAnsi="Times New Roman" w:cs="Times New Roman"/>
          <w:b/>
        </w:rPr>
        <w:t xml:space="preserve"> Yapıldı.</w:t>
      </w:r>
    </w:p>
    <w:p w14:paraId="69FC7D54" w14:textId="77777777" w:rsidR="002F45B5" w:rsidRPr="002F45B5" w:rsidRDefault="002F45B5" w:rsidP="002F45B5">
      <w:pPr>
        <w:pStyle w:val="NormalWeb"/>
        <w:spacing w:before="0" w:beforeAutospacing="0" w:after="150" w:afterAutospacing="0"/>
        <w:ind w:left="708"/>
        <w:jc w:val="both"/>
        <w:rPr>
          <w:color w:val="333333"/>
        </w:rPr>
      </w:pPr>
      <w:r w:rsidRPr="002F45B5">
        <w:rPr>
          <w:color w:val="333333"/>
        </w:rPr>
        <w:t xml:space="preserve">Cumhurbaşkanlığı İnsan Kaynakları Ofisi koordinasyonunda, Çanakkale Valiliği himayelerinde, Çanakkale Onsekiz Mart Üniversitesinin (ÇOMÜ) ev sahipliğinde, üniversitemiz paydaşlığında 17-18 Şubat 2025'te gerçekleştirilecek "2025 Trakya Kariyer </w:t>
      </w:r>
      <w:proofErr w:type="spellStart"/>
      <w:r w:rsidRPr="002F45B5">
        <w:rPr>
          <w:color w:val="333333"/>
        </w:rPr>
        <w:t>Fuarı"nın</w:t>
      </w:r>
      <w:proofErr w:type="spellEnd"/>
      <w:r w:rsidRPr="002F45B5">
        <w:rPr>
          <w:color w:val="333333"/>
        </w:rPr>
        <w:t xml:space="preserve"> </w:t>
      </w:r>
      <w:proofErr w:type="spellStart"/>
      <w:r w:rsidRPr="002F45B5">
        <w:rPr>
          <w:color w:val="333333"/>
        </w:rPr>
        <w:t>lansmanı</w:t>
      </w:r>
      <w:proofErr w:type="spellEnd"/>
      <w:r w:rsidRPr="002F45B5">
        <w:rPr>
          <w:color w:val="333333"/>
        </w:rPr>
        <w:t xml:space="preserve"> yapıldı.</w:t>
      </w:r>
    </w:p>
    <w:p w14:paraId="1660DC94" w14:textId="77777777" w:rsidR="002F45B5" w:rsidRPr="002F45B5" w:rsidRDefault="002F45B5" w:rsidP="002F45B5">
      <w:pPr>
        <w:pStyle w:val="NormalWeb"/>
        <w:spacing w:before="0" w:beforeAutospacing="0" w:after="150" w:afterAutospacing="0"/>
        <w:ind w:left="708"/>
        <w:jc w:val="both"/>
        <w:rPr>
          <w:color w:val="333333"/>
        </w:rPr>
      </w:pPr>
      <w:proofErr w:type="spellStart"/>
      <w:r w:rsidRPr="002F45B5">
        <w:rPr>
          <w:color w:val="333333"/>
        </w:rPr>
        <w:t>Lansman</w:t>
      </w:r>
      <w:proofErr w:type="spellEnd"/>
      <w:r w:rsidRPr="002F45B5">
        <w:rPr>
          <w:color w:val="333333"/>
        </w:rPr>
        <w:t xml:space="preserve"> toplantısına; Çanakkale Valisi Doç. Dr. Ömer Toraman, Belediye Başkanı Muharrem Erkek, ÇOMÜ Rektörü Prof. Dr. R. Cüneyt Erenoğlu, Çanakkale Cumhuriyet Başsavcısı Kürşat Şahin,  Baro Başkanı Av. Ardahan Dikme, İl Özel İdare Genel Sekreteri Mustafa Altındağ, Çanakkale İl Jandarma Komutanı Kıdemli Albay Ersin Aslan, Çanakkale İl Emniyet Müdürü Kenan Kurt, Teknopark Müdürü Erkan Bil, Çanakkale Protokolü, İş İnsanları, akademisyenler ve STK temsilcileri </w:t>
      </w:r>
      <w:proofErr w:type="spellStart"/>
      <w:r w:rsidRPr="002F45B5">
        <w:rPr>
          <w:color w:val="333333"/>
        </w:rPr>
        <w:t>katıldı.Konuşmaların</w:t>
      </w:r>
      <w:proofErr w:type="spellEnd"/>
      <w:r w:rsidRPr="002F45B5">
        <w:rPr>
          <w:color w:val="333333"/>
        </w:rPr>
        <w:t xml:space="preserve"> ardından fuar kapsamında hazırlanan protokoller imzalandı.</w:t>
      </w:r>
    </w:p>
    <w:p w14:paraId="60102D9F" w14:textId="149FC43C" w:rsidR="002F45B5" w:rsidRPr="002F45B5" w:rsidRDefault="002F45B5" w:rsidP="002F45B5">
      <w:pPr>
        <w:jc w:val="both"/>
        <w:rPr>
          <w:rFonts w:ascii="Times New Roman" w:hAnsi="Times New Roman" w:cs="Times New Roman"/>
          <w:b/>
        </w:rPr>
      </w:pPr>
      <w:r w:rsidRPr="002F45B5">
        <w:rPr>
          <w:rFonts w:ascii="Times New Roman" w:hAnsi="Times New Roman" w:cs="Times New Roman"/>
          <w:b/>
        </w:rPr>
        <w:t>-</w:t>
      </w:r>
      <w:r w:rsidRPr="002F45B5">
        <w:rPr>
          <w:rStyle w:val="Kpr"/>
          <w:rFonts w:ascii="Times New Roman" w:hAnsi="Times New Roman" w:cs="Times New Roman"/>
          <w:b/>
          <w:color w:val="auto"/>
          <w:u w:val="none"/>
        </w:rPr>
        <w:t>Trakya Kariyer Fuarı Paydaş Toplantısı Gerçekleştirildi.</w:t>
      </w:r>
    </w:p>
    <w:p w14:paraId="67B30B18" w14:textId="77777777" w:rsidR="002F45B5" w:rsidRPr="002F45B5" w:rsidRDefault="002F45B5" w:rsidP="002F45B5">
      <w:pPr>
        <w:ind w:left="708"/>
        <w:jc w:val="both"/>
        <w:rPr>
          <w:rFonts w:ascii="Times New Roman" w:hAnsi="Times New Roman" w:cs="Times New Roman"/>
        </w:rPr>
      </w:pPr>
      <w:r w:rsidRPr="002F45B5">
        <w:rPr>
          <w:rFonts w:ascii="Times New Roman" w:hAnsi="Times New Roman" w:cs="Times New Roman"/>
          <w:color w:val="333333"/>
        </w:rPr>
        <w:t xml:space="preserve">2025 yılında yapılacak Trakya Kariyer Fuarı ile ilgili paydaş ve ev sahibi üniversitelerin temsilcileri ile toplantı gerçekleştirildi. Toplantıda karşılıklı düşünce ve öneriler paylaşılırken ev sahibi Çanakkale Onsekiz Mart Üniversitesi Kariyer ve Mezun İlişkileri Koordinatörü Dr. Öğr. Üyesi Hafize Seçtim paydaşlarla </w:t>
      </w:r>
      <w:proofErr w:type="gramStart"/>
      <w:r w:rsidRPr="002F45B5">
        <w:rPr>
          <w:rFonts w:ascii="Times New Roman" w:hAnsi="Times New Roman" w:cs="Times New Roman"/>
          <w:color w:val="333333"/>
        </w:rPr>
        <w:t>işbirliklerin</w:t>
      </w:r>
      <w:proofErr w:type="gramEnd"/>
      <w:r w:rsidRPr="002F45B5">
        <w:rPr>
          <w:rFonts w:ascii="Times New Roman" w:hAnsi="Times New Roman" w:cs="Times New Roman"/>
          <w:color w:val="333333"/>
        </w:rPr>
        <w:t xml:space="preserve"> geliştirilerek devam edeceğine vurgusunu yaparak toplantıyı sonlandırdı. </w:t>
      </w:r>
    </w:p>
    <w:p w14:paraId="5ABD8BDB" w14:textId="0C7493D2" w:rsidR="002F45B5" w:rsidRPr="002F45B5" w:rsidRDefault="002F45B5" w:rsidP="002F45B5">
      <w:pPr>
        <w:jc w:val="both"/>
        <w:rPr>
          <w:rFonts w:ascii="Times New Roman" w:hAnsi="Times New Roman" w:cs="Times New Roman"/>
          <w:b/>
        </w:rPr>
      </w:pPr>
      <w:r w:rsidRPr="002F45B5">
        <w:rPr>
          <w:rFonts w:ascii="Times New Roman" w:hAnsi="Times New Roman" w:cs="Times New Roman"/>
          <w:b/>
        </w:rPr>
        <w:t>-</w:t>
      </w:r>
      <w:r w:rsidRPr="002F45B5">
        <w:rPr>
          <w:rStyle w:val="Kpr"/>
          <w:rFonts w:ascii="Times New Roman" w:hAnsi="Times New Roman" w:cs="Times New Roman"/>
          <w:b/>
          <w:color w:val="auto"/>
          <w:u w:val="none"/>
        </w:rPr>
        <w:t>Banü-Elçi Projesi İle Küresel Ticaret Ve Kültürel İş Birliği Yolculuğu Başladı.</w:t>
      </w:r>
    </w:p>
    <w:p w14:paraId="34AB3F3B" w14:textId="77777777" w:rsidR="002F45B5" w:rsidRPr="002F45B5" w:rsidRDefault="002F45B5" w:rsidP="002F45B5">
      <w:pPr>
        <w:ind w:left="708"/>
        <w:jc w:val="both"/>
        <w:rPr>
          <w:rFonts w:ascii="Times New Roman" w:hAnsi="Times New Roman" w:cs="Times New Roman"/>
        </w:rPr>
      </w:pPr>
      <w:r w:rsidRPr="002F45B5">
        <w:rPr>
          <w:rFonts w:ascii="Times New Roman" w:hAnsi="Times New Roman" w:cs="Times New Roman"/>
          <w:color w:val="333333"/>
        </w:rPr>
        <w:t>Bandırma Onyedi Eylül Üniversitesi (BANÜ) olarak, uluslararası misafir öğrencilerimizin girişimcilik potansiyelini ortaya çıkarmak ve bölgemizin ticaret kapasitesini artırmak amacıyla hayata geçirilen BANÜ-Elçi Projesi kapsamında, 4 Aralık Çarşamba günü Necip Fazıl Kısakürek Konferans Salonu’nda “Gelin Tanış Olalım” etkinliği gerçekleştirildi. 120 öğrenciyle gerçekleştirilen etkinlikte karşılıklı görüş alışverişinde bulunarak, beklentilerini öğrenmek üzere bir anket çalışması düzenlendi.</w:t>
      </w:r>
    </w:p>
    <w:p w14:paraId="28A578C7" w14:textId="77777777" w:rsidR="002F45B5" w:rsidRPr="002F45B5" w:rsidRDefault="002F45B5" w:rsidP="002F45B5">
      <w:pPr>
        <w:jc w:val="both"/>
        <w:rPr>
          <w:rFonts w:ascii="Times New Roman" w:hAnsi="Times New Roman" w:cs="Times New Roman"/>
          <w:b/>
        </w:rPr>
      </w:pPr>
      <w:r w:rsidRPr="002F45B5">
        <w:rPr>
          <w:rFonts w:ascii="Times New Roman" w:hAnsi="Times New Roman" w:cs="Times New Roman"/>
          <w:b/>
        </w:rPr>
        <w:t>-Kariyer Geliştirme Merkezi Ve Bandırma Ticaret Odası Toplantısı: Banü-Elçi Programı Tanıtıldı.</w:t>
      </w:r>
    </w:p>
    <w:p w14:paraId="6F172290" w14:textId="77777777" w:rsidR="002F45B5" w:rsidRPr="002F45B5" w:rsidRDefault="002F45B5" w:rsidP="002F45B5">
      <w:pPr>
        <w:pStyle w:val="NormalWeb"/>
        <w:spacing w:before="0" w:beforeAutospacing="0" w:after="150" w:afterAutospacing="0"/>
        <w:ind w:left="708"/>
        <w:jc w:val="both"/>
        <w:rPr>
          <w:color w:val="333333"/>
        </w:rPr>
      </w:pPr>
      <w:r w:rsidRPr="002F45B5">
        <w:rPr>
          <w:color w:val="333333"/>
        </w:rPr>
        <w:t xml:space="preserve">Üniversitemiz Kariyer Geliştirme Uygulama ve Araştırma Merkezi, Bandırma Ticaret Odası ile ortak bir toplantı gerçekleştirerek bölgesel iş birliği olanaklarını değerlendirdi. </w:t>
      </w:r>
      <w:r w:rsidRPr="002F45B5">
        <w:rPr>
          <w:color w:val="333333"/>
        </w:rPr>
        <w:lastRenderedPageBreak/>
        <w:t>Toplantıda, merkezimizin faaliyetleri ve üniversite-iş dünyası arasındaki etkileşimi artırmaya yönelik projeler üzerinde duruldu.</w:t>
      </w:r>
    </w:p>
    <w:p w14:paraId="6595D7F6" w14:textId="77777777" w:rsidR="002F45B5" w:rsidRPr="002F45B5" w:rsidRDefault="002F45B5" w:rsidP="002F45B5">
      <w:pPr>
        <w:pStyle w:val="NormalWeb"/>
        <w:spacing w:before="0" w:beforeAutospacing="0" w:after="150" w:afterAutospacing="0"/>
        <w:ind w:left="708"/>
        <w:jc w:val="both"/>
        <w:rPr>
          <w:color w:val="333333"/>
        </w:rPr>
      </w:pPr>
      <w:r w:rsidRPr="002F45B5">
        <w:rPr>
          <w:color w:val="333333"/>
        </w:rPr>
        <w:t>Görüşmenin önemli bir gündem maddesini oluşturan BANÜ-ELÇİ Projesi, katılımcılara detaylı bir şekilde tanıtıldı. İnsanlığın kültürel, entelektüel ve iktisadi etkileşimlerini merkeze alan proje, kültürümüzün temel taşlarından biri olan “çeşitlilik içinde birlik” kavramını hayata geçirmeyi amaçlıyor.</w:t>
      </w:r>
    </w:p>
    <w:p w14:paraId="408AD6B4" w14:textId="77777777" w:rsidR="002F45B5" w:rsidRPr="002F45B5" w:rsidRDefault="002F45B5" w:rsidP="002F45B5">
      <w:pPr>
        <w:jc w:val="both"/>
        <w:rPr>
          <w:rFonts w:ascii="Times New Roman" w:hAnsi="Times New Roman" w:cs="Times New Roman"/>
          <w:b/>
        </w:rPr>
      </w:pPr>
      <w:r w:rsidRPr="002F45B5">
        <w:rPr>
          <w:rFonts w:ascii="Times New Roman" w:hAnsi="Times New Roman" w:cs="Times New Roman"/>
          <w:b/>
        </w:rPr>
        <w:t>-Kariyer Geliştirme Uygulama Ve Araştırma Merkezi (Banü-</w:t>
      </w:r>
      <w:proofErr w:type="spellStart"/>
      <w:r w:rsidRPr="002F45B5">
        <w:rPr>
          <w:rFonts w:ascii="Times New Roman" w:hAnsi="Times New Roman" w:cs="Times New Roman"/>
          <w:b/>
        </w:rPr>
        <w:t>Kagem</w:t>
      </w:r>
      <w:proofErr w:type="spellEnd"/>
      <w:r w:rsidRPr="002F45B5">
        <w:rPr>
          <w:rFonts w:ascii="Times New Roman" w:hAnsi="Times New Roman" w:cs="Times New Roman"/>
          <w:b/>
        </w:rPr>
        <w:t>) Tanışma Toplantısı Gerçekleştirdi.</w:t>
      </w:r>
    </w:p>
    <w:p w14:paraId="295B852B" w14:textId="77777777" w:rsidR="002F45B5" w:rsidRPr="002F45B5" w:rsidRDefault="002F45B5" w:rsidP="002F45B5">
      <w:pPr>
        <w:pStyle w:val="NormalWeb"/>
        <w:spacing w:before="0" w:beforeAutospacing="0" w:after="150" w:afterAutospacing="0"/>
        <w:ind w:left="708"/>
        <w:jc w:val="both"/>
        <w:rPr>
          <w:color w:val="333333"/>
        </w:rPr>
      </w:pPr>
      <w:r w:rsidRPr="002F45B5">
        <w:rPr>
          <w:color w:val="333333"/>
        </w:rPr>
        <w:t>Üniversitemiz Kariyer Geliştirme Uygulama ve Araştırma Merkezi (BANÜ-KAGEM), Öğrenci Yaşam Merkezi Necip Fazıl Kısakürek Konferans Salonu’nda tanışma toplantısı düzenledi. Toplantıya akademik ve idari personelimiz ile 120’nin üzerinde öğrencilerimiz katıldı.</w:t>
      </w:r>
    </w:p>
    <w:p w14:paraId="37108AEE" w14:textId="77777777" w:rsidR="002F45B5" w:rsidRPr="002F45B5" w:rsidRDefault="002F45B5" w:rsidP="002F45B5">
      <w:pPr>
        <w:pStyle w:val="NormalWeb"/>
        <w:spacing w:before="0" w:beforeAutospacing="0" w:after="150" w:afterAutospacing="0"/>
        <w:ind w:left="708"/>
        <w:jc w:val="both"/>
        <w:rPr>
          <w:color w:val="333333"/>
        </w:rPr>
      </w:pPr>
      <w:r w:rsidRPr="002F45B5">
        <w:rPr>
          <w:color w:val="333333"/>
        </w:rPr>
        <w:t>Toplantıda BANÜ-KAGEM Müdürümüz Doç. Dr. Armağan Türk, merkezin faaliyetleri, vizyonu ve sunduğu olanaklar hakkında detaylı bilgiler paylaştı. Türk konuşmasında Kariyer Merkezi’nin öğrencilerin kariyer yolculuğunda rehberlik etmeyi, onların mesleki becerilerini geliştirmeyi ve iş dünyası ile etkili bir bağ kurmalarını sağlamayı amaçladığını belirtti.</w:t>
      </w:r>
    </w:p>
    <w:p w14:paraId="10AE8ACE" w14:textId="77777777" w:rsidR="002F45B5" w:rsidRPr="002F45B5" w:rsidRDefault="002F45B5" w:rsidP="002F45B5">
      <w:pPr>
        <w:pStyle w:val="NormalWeb"/>
        <w:spacing w:before="0" w:beforeAutospacing="0" w:after="150" w:afterAutospacing="0"/>
        <w:ind w:left="708"/>
        <w:jc w:val="both"/>
        <w:rPr>
          <w:color w:val="333333"/>
        </w:rPr>
      </w:pPr>
      <w:r w:rsidRPr="002F45B5">
        <w:rPr>
          <w:color w:val="333333"/>
        </w:rPr>
        <w:t>Toplantıda eğitim, staj, iş olanakları ve kariyer planlama süreçlerine ilişkin detaylar da paylaşılırken, öğrencilerden gelen sorular yanıtlandı ve talepler değerlendirildi. Toplantı sonunda, öğrencilerin soruları cevaplanarak karşılıklı görüş alışverişi sağlandı.</w:t>
      </w:r>
    </w:p>
    <w:p w14:paraId="130FB91C" w14:textId="77777777" w:rsidR="002F45B5" w:rsidRPr="002F45B5" w:rsidRDefault="002F45B5" w:rsidP="002F45B5">
      <w:pPr>
        <w:jc w:val="both"/>
        <w:rPr>
          <w:rFonts w:ascii="Times New Roman" w:hAnsi="Times New Roman" w:cs="Times New Roman"/>
          <w:b/>
        </w:rPr>
      </w:pPr>
      <w:r w:rsidRPr="002F45B5">
        <w:rPr>
          <w:rFonts w:ascii="Times New Roman" w:hAnsi="Times New Roman" w:cs="Times New Roman"/>
          <w:b/>
        </w:rPr>
        <w:t xml:space="preserve">-3. Kariyer Merkezleri Çalıştayı </w:t>
      </w:r>
      <w:proofErr w:type="spellStart"/>
      <w:r w:rsidRPr="002F45B5">
        <w:rPr>
          <w:rFonts w:ascii="Times New Roman" w:hAnsi="Times New Roman" w:cs="Times New Roman"/>
          <w:b/>
        </w:rPr>
        <w:t>Çomü</w:t>
      </w:r>
      <w:proofErr w:type="spellEnd"/>
      <w:r w:rsidRPr="002F45B5">
        <w:rPr>
          <w:rFonts w:ascii="Times New Roman" w:hAnsi="Times New Roman" w:cs="Times New Roman"/>
          <w:b/>
        </w:rPr>
        <w:t xml:space="preserve"> Ev Sahipliğinde Gerçekleşti.</w:t>
      </w:r>
    </w:p>
    <w:p w14:paraId="5D3D2A75" w14:textId="77777777" w:rsidR="002F45B5" w:rsidRPr="002F45B5" w:rsidRDefault="002F45B5" w:rsidP="002F45B5">
      <w:pPr>
        <w:pStyle w:val="NormalWeb"/>
        <w:spacing w:before="0" w:beforeAutospacing="0" w:after="150" w:afterAutospacing="0"/>
        <w:ind w:left="708"/>
        <w:jc w:val="both"/>
        <w:rPr>
          <w:color w:val="333333"/>
        </w:rPr>
      </w:pPr>
      <w:r w:rsidRPr="002F45B5">
        <w:rPr>
          <w:color w:val="333333"/>
        </w:rPr>
        <w:t xml:space="preserve">3. Kariyer Merkezleri Çalıştayı ÇOMÜ Ev Sahipliğinde Gerçekleşti. Üniversitemiz paydaşlığında Kırklareli Üniversitesi, Tekirdağ Namık Kemal Üniversitesi, Kocaeli Üniversitesi, Manisa Celal Bayar Üniversitesi, Balıkesir Üniversitesi, Bursa Teknik Üniversitesi, Sakarya Üniversitesi, Sakarya Uygulamalı Bilimler Üniversitesi, Uludağ Üniversitesi, Zonguldak Bülent Ecevit Üniversitesi, Yalova Üniversitesi, Gebze Teknik Üniversitesi, İstanbul Teknik Üniversitesi, Muğla Sıtkı Koçman Üniversitesi ve İzmir Katip Çelebi Üniversitesi’nin katıldığı 3. Kariyer Merkezleri Çalıştayı, ÇOMÜ Dardanos </w:t>
      </w:r>
      <w:proofErr w:type="spellStart"/>
      <w:r w:rsidRPr="002F45B5">
        <w:rPr>
          <w:color w:val="333333"/>
        </w:rPr>
        <w:t>Yerleşkesi’nde</w:t>
      </w:r>
      <w:proofErr w:type="spellEnd"/>
      <w:r w:rsidRPr="002F45B5">
        <w:rPr>
          <w:color w:val="333333"/>
        </w:rPr>
        <w:t xml:space="preserve"> gerçekleştirildi. </w:t>
      </w:r>
    </w:p>
    <w:p w14:paraId="0E92A8B1" w14:textId="77777777" w:rsidR="002F45B5" w:rsidRPr="002F45B5" w:rsidRDefault="002F45B5" w:rsidP="002F45B5">
      <w:pPr>
        <w:pStyle w:val="NormalWeb"/>
        <w:spacing w:before="0" w:beforeAutospacing="0" w:after="150" w:afterAutospacing="0"/>
        <w:ind w:left="708"/>
        <w:jc w:val="both"/>
        <w:rPr>
          <w:color w:val="333333"/>
        </w:rPr>
      </w:pPr>
      <w:r w:rsidRPr="002F45B5">
        <w:rPr>
          <w:color w:val="333333"/>
        </w:rPr>
        <w:t xml:space="preserve">Çalıştaya, Biga İktisadi ve İdari Bilimler Fakültesi Dekanı Prof. Dr. Nazan </w:t>
      </w:r>
      <w:proofErr w:type="spellStart"/>
      <w:r w:rsidRPr="002F45B5">
        <w:rPr>
          <w:color w:val="333333"/>
        </w:rPr>
        <w:t>Yelkikalan</w:t>
      </w:r>
      <w:proofErr w:type="spellEnd"/>
      <w:r w:rsidRPr="002F45B5">
        <w:rPr>
          <w:color w:val="333333"/>
        </w:rPr>
        <w:t xml:space="preserve">, VAY </w:t>
      </w:r>
      <w:proofErr w:type="spellStart"/>
      <w:r w:rsidRPr="002F45B5">
        <w:rPr>
          <w:color w:val="333333"/>
        </w:rPr>
        <w:t>Dijital’in</w:t>
      </w:r>
      <w:proofErr w:type="spellEnd"/>
      <w:r w:rsidRPr="002F45B5">
        <w:rPr>
          <w:color w:val="333333"/>
        </w:rPr>
        <w:t xml:space="preserve"> kurucusu Abdullah Yaşar, Çanakkale Ticaret ve Sanayi Odası’ndan Şakir Kutluay, Çanakkale </w:t>
      </w:r>
      <w:proofErr w:type="spellStart"/>
      <w:r w:rsidRPr="002F45B5">
        <w:rPr>
          <w:color w:val="333333"/>
        </w:rPr>
        <w:t>İşkur</w:t>
      </w:r>
      <w:proofErr w:type="spellEnd"/>
      <w:r w:rsidRPr="002F45B5">
        <w:rPr>
          <w:color w:val="333333"/>
        </w:rPr>
        <w:t xml:space="preserve"> Müdürü Mehmet Uğur Yavuz ve İş Kulübü </w:t>
      </w:r>
      <w:proofErr w:type="spellStart"/>
      <w:r w:rsidRPr="002F45B5">
        <w:rPr>
          <w:color w:val="333333"/>
        </w:rPr>
        <w:t>Derneği’den</w:t>
      </w:r>
      <w:proofErr w:type="spellEnd"/>
      <w:r w:rsidRPr="002F45B5">
        <w:rPr>
          <w:color w:val="333333"/>
        </w:rPr>
        <w:t xml:space="preserve"> Salih Ersoy da katıldı. </w:t>
      </w:r>
    </w:p>
    <w:p w14:paraId="2B5E4E24" w14:textId="77777777" w:rsidR="002F45B5" w:rsidRPr="002F45B5" w:rsidRDefault="002F45B5" w:rsidP="002F45B5">
      <w:pPr>
        <w:jc w:val="both"/>
        <w:rPr>
          <w:rFonts w:ascii="Times New Roman" w:hAnsi="Times New Roman" w:cs="Times New Roman"/>
          <w:b/>
        </w:rPr>
      </w:pPr>
      <w:r w:rsidRPr="002F45B5">
        <w:rPr>
          <w:rFonts w:ascii="Times New Roman" w:hAnsi="Times New Roman" w:cs="Times New Roman"/>
          <w:b/>
        </w:rPr>
        <w:t>-</w:t>
      </w:r>
      <w:proofErr w:type="spellStart"/>
      <w:r w:rsidRPr="002F45B5">
        <w:rPr>
          <w:rFonts w:ascii="Times New Roman" w:hAnsi="Times New Roman" w:cs="Times New Roman"/>
          <w:b/>
        </w:rPr>
        <w:fldChar w:fldCharType="begin"/>
      </w:r>
      <w:r w:rsidRPr="002F45B5">
        <w:rPr>
          <w:rFonts w:ascii="Times New Roman" w:hAnsi="Times New Roman" w:cs="Times New Roman"/>
          <w:b/>
        </w:rPr>
        <w:instrText xml:space="preserve"> HYPERLINK "https://kagem.bandirma.edu.tr/tr/kagem/h/ISKUR-Alt-Calisma-Grubu-Toplantisi-Gerceklestirildi-26582" </w:instrText>
      </w:r>
      <w:r w:rsidRPr="002F45B5">
        <w:rPr>
          <w:rFonts w:ascii="Times New Roman" w:hAnsi="Times New Roman" w:cs="Times New Roman"/>
          <w:b/>
        </w:rPr>
        <w:fldChar w:fldCharType="separate"/>
      </w:r>
      <w:r w:rsidRPr="002F45B5">
        <w:rPr>
          <w:rStyle w:val="Kpr"/>
          <w:rFonts w:ascii="Times New Roman" w:hAnsi="Times New Roman" w:cs="Times New Roman"/>
          <w:b/>
          <w:color w:val="auto"/>
          <w:u w:val="none"/>
        </w:rPr>
        <w:t>İşkur</w:t>
      </w:r>
      <w:proofErr w:type="spellEnd"/>
      <w:r w:rsidRPr="002F45B5">
        <w:rPr>
          <w:rStyle w:val="Kpr"/>
          <w:rFonts w:ascii="Times New Roman" w:hAnsi="Times New Roman" w:cs="Times New Roman"/>
          <w:b/>
          <w:color w:val="auto"/>
          <w:u w:val="none"/>
        </w:rPr>
        <w:t xml:space="preserve"> Alt Çalışma Grubu Toplantısı Gerçekleştirildi.</w:t>
      </w:r>
      <w:r w:rsidRPr="002F45B5">
        <w:rPr>
          <w:rFonts w:ascii="Times New Roman" w:hAnsi="Times New Roman" w:cs="Times New Roman"/>
          <w:b/>
        </w:rPr>
        <w:fldChar w:fldCharType="end"/>
      </w:r>
    </w:p>
    <w:p w14:paraId="5BE88BA0" w14:textId="77777777" w:rsidR="002F45B5" w:rsidRPr="002F45B5" w:rsidRDefault="002F45B5" w:rsidP="002F45B5">
      <w:pPr>
        <w:pStyle w:val="NormalWeb"/>
        <w:spacing w:before="0" w:beforeAutospacing="0" w:after="150" w:afterAutospacing="0"/>
        <w:ind w:left="708"/>
        <w:jc w:val="both"/>
        <w:rPr>
          <w:color w:val="333333"/>
        </w:rPr>
      </w:pPr>
      <w:r w:rsidRPr="002F45B5">
        <w:rPr>
          <w:color w:val="333333"/>
        </w:rPr>
        <w:t xml:space="preserve">İŞKUR tarafından yürütülen İş ve Meslek Danışmanlığı hizmetlerine yönelik iş ve işlemler kapsamında mesleki bilgi rehberlik ve danışmanlık hizmetlerine ilişkin </w:t>
      </w:r>
      <w:proofErr w:type="gramStart"/>
      <w:r w:rsidRPr="002F45B5">
        <w:rPr>
          <w:color w:val="333333"/>
        </w:rPr>
        <w:t>işbirliği</w:t>
      </w:r>
      <w:proofErr w:type="gramEnd"/>
      <w:r w:rsidRPr="002F45B5">
        <w:rPr>
          <w:color w:val="333333"/>
        </w:rPr>
        <w:t xml:space="preserve"> ve koordinasyonun</w:t>
      </w:r>
      <w:r w:rsidRPr="002F45B5">
        <w:rPr>
          <w:color w:val="333333"/>
        </w:rPr>
        <w:br/>
        <w:t>etkin bir şekilde sağlanması, resmi ve özel okullarda kurumumuzda vb. yerlerde yürütülecek hizmetlerin planlanması, uygulanması ve sonuçlarının değerlendirilmesi için İŞKUR Bandırma Merkezinde toplantı icra edildi.</w:t>
      </w:r>
    </w:p>
    <w:p w14:paraId="03415D15" w14:textId="77777777" w:rsidR="002F45B5" w:rsidRPr="002F45B5" w:rsidRDefault="002F45B5" w:rsidP="002F45B5">
      <w:pPr>
        <w:pStyle w:val="NormalWeb"/>
        <w:spacing w:before="0" w:beforeAutospacing="0" w:after="150" w:afterAutospacing="0"/>
        <w:ind w:left="708"/>
        <w:jc w:val="both"/>
        <w:rPr>
          <w:color w:val="333333"/>
        </w:rPr>
      </w:pPr>
      <w:r w:rsidRPr="002F45B5">
        <w:rPr>
          <w:color w:val="333333"/>
        </w:rPr>
        <w:t xml:space="preserve">Mesleki Bilgi Rehberlik ve Danışmanlık hizmetleri Mutabakat Metni uyarınca oluşturulan ve yılda iki kez toplanarak örgün eğitim veren okullarda uygulanacak mesleki rehberlik ve danışmanlık faaliyetlerinin planlanmasının yapıldığı Alt Çalışma </w:t>
      </w:r>
      <w:r w:rsidRPr="002F45B5">
        <w:rPr>
          <w:color w:val="333333"/>
        </w:rPr>
        <w:lastRenderedPageBreak/>
        <w:t>Grubu toplantıları kapsamında Merkezimizin de üye olduğu Alt Çalışma Grubu toplantısı gerçekleştirildi.</w:t>
      </w:r>
    </w:p>
    <w:p w14:paraId="7D9CADF1" w14:textId="77777777" w:rsidR="002F45B5" w:rsidRPr="002F45B5" w:rsidRDefault="002F45B5" w:rsidP="002F45B5">
      <w:pPr>
        <w:jc w:val="both"/>
        <w:rPr>
          <w:rFonts w:ascii="Times New Roman" w:hAnsi="Times New Roman" w:cs="Times New Roman"/>
        </w:rPr>
      </w:pPr>
    </w:p>
    <w:p w14:paraId="7EC9E30C" w14:textId="77777777" w:rsidR="002F45B5" w:rsidRPr="002F45B5" w:rsidRDefault="002F45B5" w:rsidP="002F45B5">
      <w:pPr>
        <w:jc w:val="both"/>
        <w:rPr>
          <w:rFonts w:ascii="Times New Roman" w:hAnsi="Times New Roman" w:cs="Times New Roman"/>
          <w:b/>
        </w:rPr>
      </w:pPr>
      <w:r w:rsidRPr="002F45B5">
        <w:rPr>
          <w:rFonts w:ascii="Times New Roman" w:hAnsi="Times New Roman" w:cs="Times New Roman"/>
          <w:b/>
        </w:rPr>
        <w:t>-Kariyer Merkezi Tanıtım Etkinliği Gerçekleştirildi.</w:t>
      </w:r>
    </w:p>
    <w:p w14:paraId="221834E1" w14:textId="77777777" w:rsidR="002F45B5" w:rsidRPr="002F45B5" w:rsidRDefault="002F45B5" w:rsidP="002F45B5">
      <w:pPr>
        <w:ind w:left="708"/>
        <w:jc w:val="both"/>
        <w:rPr>
          <w:rFonts w:ascii="Times New Roman" w:hAnsi="Times New Roman" w:cs="Times New Roman"/>
        </w:rPr>
      </w:pPr>
      <w:r w:rsidRPr="002F45B5">
        <w:rPr>
          <w:rFonts w:ascii="Times New Roman" w:hAnsi="Times New Roman" w:cs="Times New Roman"/>
          <w:color w:val="333333"/>
        </w:rPr>
        <w:t xml:space="preserve">Merkez Müdürümüz Dr. Öğr. Üyesi Armağan TÜRK, Ömer Seyfettin </w:t>
      </w:r>
      <w:proofErr w:type="spellStart"/>
      <w:r w:rsidRPr="002F45B5">
        <w:rPr>
          <w:rFonts w:ascii="Times New Roman" w:hAnsi="Times New Roman" w:cs="Times New Roman"/>
          <w:color w:val="333333"/>
        </w:rPr>
        <w:t>Uygulasmalı</w:t>
      </w:r>
      <w:proofErr w:type="spellEnd"/>
      <w:r w:rsidRPr="002F45B5">
        <w:rPr>
          <w:rFonts w:ascii="Times New Roman" w:hAnsi="Times New Roman" w:cs="Times New Roman"/>
          <w:color w:val="333333"/>
        </w:rPr>
        <w:t xml:space="preserve"> Bilimler Fakültesi </w:t>
      </w:r>
      <w:proofErr w:type="spellStart"/>
      <w:r w:rsidRPr="002F45B5">
        <w:rPr>
          <w:rFonts w:ascii="Times New Roman" w:hAnsi="Times New Roman" w:cs="Times New Roman"/>
          <w:color w:val="333333"/>
        </w:rPr>
        <w:t>Uslararasicaret</w:t>
      </w:r>
      <w:proofErr w:type="spellEnd"/>
      <w:r w:rsidRPr="002F45B5">
        <w:rPr>
          <w:rFonts w:ascii="Times New Roman" w:hAnsi="Times New Roman" w:cs="Times New Roman"/>
          <w:color w:val="333333"/>
        </w:rPr>
        <w:t xml:space="preserve"> ve Lojistik Bölümü </w:t>
      </w:r>
      <w:proofErr w:type="spellStart"/>
      <w:r w:rsidRPr="002F45B5">
        <w:rPr>
          <w:rFonts w:ascii="Times New Roman" w:hAnsi="Times New Roman" w:cs="Times New Roman"/>
          <w:color w:val="333333"/>
        </w:rPr>
        <w:t>öğrencileriiyle</w:t>
      </w:r>
      <w:proofErr w:type="spellEnd"/>
      <w:r w:rsidRPr="002F45B5">
        <w:rPr>
          <w:rFonts w:ascii="Times New Roman" w:hAnsi="Times New Roman" w:cs="Times New Roman"/>
          <w:color w:val="333333"/>
        </w:rPr>
        <w:t xml:space="preserve"> bir araya geldi. Yetenek Kapısı, Kariyer Kapısı ve </w:t>
      </w:r>
      <w:proofErr w:type="spellStart"/>
      <w:r w:rsidRPr="002F45B5">
        <w:rPr>
          <w:rFonts w:ascii="Times New Roman" w:hAnsi="Times New Roman" w:cs="Times New Roman"/>
          <w:color w:val="333333"/>
        </w:rPr>
        <w:t>ytnktv</w:t>
      </w:r>
      <w:proofErr w:type="spellEnd"/>
      <w:r w:rsidRPr="002F45B5">
        <w:rPr>
          <w:rFonts w:ascii="Times New Roman" w:hAnsi="Times New Roman" w:cs="Times New Roman"/>
          <w:color w:val="333333"/>
        </w:rPr>
        <w:t xml:space="preserve"> hizmetlerinin tanıtımlarının yapıldığı etkinlikte öğrencilerle kariyerleri ile ilgili sohbetler de gerçekleştirildi.</w:t>
      </w:r>
    </w:p>
    <w:p w14:paraId="15B15669" w14:textId="77777777" w:rsidR="002F45B5" w:rsidRPr="002F45B5" w:rsidRDefault="002F45B5" w:rsidP="002F45B5">
      <w:pPr>
        <w:jc w:val="both"/>
        <w:rPr>
          <w:rFonts w:ascii="Times New Roman" w:hAnsi="Times New Roman" w:cs="Times New Roman"/>
          <w:b/>
        </w:rPr>
      </w:pPr>
      <w:r w:rsidRPr="002F45B5">
        <w:rPr>
          <w:rFonts w:ascii="Times New Roman" w:hAnsi="Times New Roman" w:cs="Times New Roman"/>
          <w:b/>
        </w:rPr>
        <w:t>-Banü Elçi Programı Bilgilendirme Toplantısı.</w:t>
      </w:r>
    </w:p>
    <w:p w14:paraId="4F4CB63D" w14:textId="77777777" w:rsidR="002F45B5" w:rsidRPr="002F45B5" w:rsidRDefault="002F45B5" w:rsidP="002F45B5">
      <w:pPr>
        <w:pStyle w:val="NormalWeb"/>
        <w:spacing w:before="0" w:beforeAutospacing="0" w:after="150" w:afterAutospacing="0"/>
        <w:ind w:left="708"/>
        <w:jc w:val="both"/>
        <w:rPr>
          <w:color w:val="333333"/>
        </w:rPr>
      </w:pPr>
      <w:proofErr w:type="gramStart"/>
      <w:r w:rsidRPr="002F45B5">
        <w:rPr>
          <w:color w:val="333333"/>
        </w:rPr>
        <w:t>2024 -</w:t>
      </w:r>
      <w:proofErr w:type="gramEnd"/>
      <w:r w:rsidRPr="002F45B5">
        <w:rPr>
          <w:color w:val="333333"/>
        </w:rPr>
        <w:t xml:space="preserve"> 2025 Eğitim Öğretim yılında Üniversitemize yeni kayıt yaptıran uluslararası öğrencilerimizin üniversite hayatına uyum süreçlerinin kolaylaştırılması ve öğrencilere Üniversitemizin tanıtılması amacıyla Uluslararası Öğrenci Oryantasyon Programı düzenlendi.</w:t>
      </w:r>
    </w:p>
    <w:p w14:paraId="4CF80F90" w14:textId="77777777" w:rsidR="002F45B5" w:rsidRPr="002F45B5" w:rsidRDefault="002F45B5" w:rsidP="002F45B5">
      <w:pPr>
        <w:pStyle w:val="NormalWeb"/>
        <w:spacing w:before="0" w:beforeAutospacing="0" w:after="150" w:afterAutospacing="0"/>
        <w:ind w:left="708"/>
        <w:jc w:val="both"/>
        <w:rPr>
          <w:color w:val="333333"/>
        </w:rPr>
      </w:pPr>
      <w:r w:rsidRPr="002F45B5">
        <w:rPr>
          <w:color w:val="333333"/>
        </w:rPr>
        <w:t xml:space="preserve">Prof. Dr. Fuat Sezgin Konferans Salonumuzda düzenlenen programa; Rektörümüz Prof. Dr. İsmail Boz, Rektör Yardımcılarımız Prof. Dr. Alpaslan </w:t>
      </w:r>
      <w:proofErr w:type="spellStart"/>
      <w:r w:rsidRPr="002F45B5">
        <w:rPr>
          <w:color w:val="333333"/>
        </w:rPr>
        <w:t>Serel</w:t>
      </w:r>
      <w:proofErr w:type="spellEnd"/>
      <w:r w:rsidRPr="002F45B5">
        <w:rPr>
          <w:color w:val="333333"/>
        </w:rPr>
        <w:t xml:space="preserve"> ile Prof. Dr. Ebru Kaya Mutlu, Yabancı Diller Yüksekokulu Müdürümüz Doç. Dr. Sibel Kocaer, BANÜ-TÖMER Müdürümüz Doç. Dr. Ümit Akın, BANÜ-KAGEM Müdürümüz Doç. Dr. Armağan Türk, Uluslararası İlişkiler Koordinatörümüz Öğr. Gör. </w:t>
      </w:r>
      <w:proofErr w:type="spellStart"/>
      <w:r w:rsidRPr="002F45B5">
        <w:rPr>
          <w:color w:val="333333"/>
        </w:rPr>
        <w:t>Sevcan</w:t>
      </w:r>
      <w:proofErr w:type="spellEnd"/>
      <w:r w:rsidRPr="002F45B5">
        <w:rPr>
          <w:color w:val="333333"/>
        </w:rPr>
        <w:t xml:space="preserve"> </w:t>
      </w:r>
      <w:proofErr w:type="spellStart"/>
      <w:r w:rsidRPr="002F45B5">
        <w:rPr>
          <w:color w:val="333333"/>
        </w:rPr>
        <w:t>Ayper</w:t>
      </w:r>
      <w:proofErr w:type="spellEnd"/>
      <w:r w:rsidRPr="002F45B5">
        <w:rPr>
          <w:color w:val="333333"/>
        </w:rPr>
        <w:t>, Balıkesir İl Göç İdaresi Müdürlüğü Göç Uzmanı Gülcan Akar, idari birim yöneticilerimiz ve 100’ün üzerinde uluslararası öğrencilerimiz katılım sağladı.</w:t>
      </w:r>
    </w:p>
    <w:p w14:paraId="6379D323" w14:textId="77777777" w:rsidR="002F45B5" w:rsidRPr="002F45B5" w:rsidRDefault="002F45B5" w:rsidP="002F45B5">
      <w:pPr>
        <w:jc w:val="both"/>
        <w:rPr>
          <w:rFonts w:ascii="Times New Roman" w:hAnsi="Times New Roman" w:cs="Times New Roman"/>
          <w:b/>
        </w:rPr>
      </w:pPr>
      <w:r w:rsidRPr="002F45B5">
        <w:rPr>
          <w:rFonts w:ascii="Times New Roman" w:hAnsi="Times New Roman" w:cs="Times New Roman"/>
          <w:b/>
        </w:rPr>
        <w:t>-Güney Marmara Kalkınma Ajansı Ziyareti</w:t>
      </w:r>
    </w:p>
    <w:p w14:paraId="53A5DF06" w14:textId="77777777" w:rsidR="002F45B5" w:rsidRPr="002F45B5" w:rsidRDefault="002F45B5" w:rsidP="002F45B5">
      <w:pPr>
        <w:pStyle w:val="NormalWeb"/>
        <w:spacing w:before="0" w:beforeAutospacing="0" w:after="150" w:afterAutospacing="0"/>
        <w:ind w:left="708"/>
        <w:jc w:val="both"/>
        <w:rPr>
          <w:color w:val="333333"/>
        </w:rPr>
      </w:pPr>
      <w:r w:rsidRPr="002F45B5">
        <w:rPr>
          <w:color w:val="333333"/>
        </w:rPr>
        <w:t xml:space="preserve">Banü Elçi Programı tanıtımı amacıyla Güney Marmara Kalkınma Ajansı ziyaret edildi. Üniversitemiz Kariyer Geliştirme Uygulama ve Araştırma Merkezi koordinasyonunda yürütülen BANÜ-Elçi Programı tanıtımları kapsamında Güney Marmara Kalkınma Ajansı ziyaret edildi. Yatırım Destek Ofisi Koordinatörü Candan Şahin ile bir araya gelinen ziyarette Üniversitemiz bünyesindeki uluslararası öğrencilerin bölgemiz ticaret kapasitesine yapabileceği katkılar değerlendirildi. Proje kapsamında, </w:t>
      </w:r>
      <w:proofErr w:type="spellStart"/>
      <w:r w:rsidRPr="002F45B5">
        <w:rPr>
          <w:color w:val="333333"/>
        </w:rPr>
        <w:t>potonsiyel</w:t>
      </w:r>
      <w:proofErr w:type="spellEnd"/>
      <w:r w:rsidRPr="002F45B5">
        <w:rPr>
          <w:color w:val="333333"/>
        </w:rPr>
        <w:t xml:space="preserve"> kültürel ve ticari etkileşimler üzerine fikir alışverişinde bulunuldu. Projenin genişletilmesine dair fikirsel anlaşmaya varıldı.</w:t>
      </w:r>
    </w:p>
    <w:p w14:paraId="1D69C5F1" w14:textId="77777777" w:rsidR="002F45B5" w:rsidRPr="002F45B5" w:rsidRDefault="002F45B5" w:rsidP="002F45B5">
      <w:pPr>
        <w:jc w:val="both"/>
        <w:rPr>
          <w:rFonts w:ascii="Times New Roman" w:hAnsi="Times New Roman" w:cs="Times New Roman"/>
          <w:b/>
        </w:rPr>
      </w:pPr>
      <w:r w:rsidRPr="002F45B5">
        <w:rPr>
          <w:rFonts w:ascii="Times New Roman" w:hAnsi="Times New Roman" w:cs="Times New Roman"/>
          <w:b/>
        </w:rPr>
        <w:t>-</w:t>
      </w:r>
      <w:hyperlink r:id="rId13" w:history="1">
        <w:r w:rsidRPr="002F45B5">
          <w:rPr>
            <w:rStyle w:val="Kpr"/>
            <w:rFonts w:ascii="Times New Roman" w:hAnsi="Times New Roman" w:cs="Times New Roman"/>
            <w:b/>
            <w:color w:val="auto"/>
            <w:u w:val="none"/>
          </w:rPr>
          <w:t>Banü-</w:t>
        </w:r>
        <w:proofErr w:type="spellStart"/>
        <w:r w:rsidRPr="002F45B5">
          <w:rPr>
            <w:rStyle w:val="Kpr"/>
            <w:rFonts w:ascii="Times New Roman" w:hAnsi="Times New Roman" w:cs="Times New Roman"/>
            <w:b/>
            <w:color w:val="auto"/>
            <w:u w:val="none"/>
          </w:rPr>
          <w:t>Kagem</w:t>
        </w:r>
        <w:proofErr w:type="spellEnd"/>
        <w:r w:rsidRPr="002F45B5">
          <w:rPr>
            <w:rStyle w:val="Kpr"/>
            <w:rFonts w:ascii="Times New Roman" w:hAnsi="Times New Roman" w:cs="Times New Roman"/>
            <w:b/>
            <w:color w:val="auto"/>
            <w:u w:val="none"/>
          </w:rPr>
          <w:t xml:space="preserve"> </w:t>
        </w:r>
        <w:proofErr w:type="spellStart"/>
        <w:r w:rsidRPr="002F45B5">
          <w:rPr>
            <w:rStyle w:val="Kpr"/>
            <w:rFonts w:ascii="Times New Roman" w:hAnsi="Times New Roman" w:cs="Times New Roman"/>
            <w:b/>
            <w:color w:val="auto"/>
            <w:u w:val="none"/>
          </w:rPr>
          <w:t>Thy</w:t>
        </w:r>
        <w:proofErr w:type="spellEnd"/>
        <w:r w:rsidRPr="002F45B5">
          <w:rPr>
            <w:rStyle w:val="Kpr"/>
            <w:rFonts w:ascii="Times New Roman" w:hAnsi="Times New Roman" w:cs="Times New Roman"/>
            <w:b/>
            <w:color w:val="auto"/>
            <w:u w:val="none"/>
          </w:rPr>
          <w:t xml:space="preserve"> İle Online Toplantı Düzenledi</w:t>
        </w:r>
      </w:hyperlink>
    </w:p>
    <w:p w14:paraId="7DDB8371" w14:textId="77777777" w:rsidR="002F45B5" w:rsidRPr="002F45B5" w:rsidRDefault="002F45B5" w:rsidP="002F45B5">
      <w:pPr>
        <w:pStyle w:val="NormalWeb"/>
        <w:spacing w:before="0" w:beforeAutospacing="0" w:after="150" w:afterAutospacing="0"/>
        <w:ind w:left="708"/>
        <w:jc w:val="both"/>
        <w:rPr>
          <w:color w:val="333333"/>
        </w:rPr>
      </w:pPr>
      <w:r w:rsidRPr="002F45B5">
        <w:rPr>
          <w:color w:val="333333"/>
        </w:rPr>
        <w:t xml:space="preserve">BANÜ-KAGEM THY ile online toplantı düzenledi. Üniversitemiz Kariyer Geliştirme Uygulama ve Araştırma Merkezimiz, Türk Hava Yolları ve </w:t>
      </w:r>
      <w:proofErr w:type="spellStart"/>
      <w:r w:rsidRPr="002F45B5">
        <w:rPr>
          <w:color w:val="333333"/>
        </w:rPr>
        <w:t>Turkish</w:t>
      </w:r>
      <w:proofErr w:type="spellEnd"/>
      <w:r w:rsidRPr="002F45B5">
        <w:rPr>
          <w:color w:val="333333"/>
        </w:rPr>
        <w:t xml:space="preserve"> </w:t>
      </w:r>
      <w:proofErr w:type="spellStart"/>
      <w:r w:rsidRPr="002F45B5">
        <w:rPr>
          <w:color w:val="333333"/>
        </w:rPr>
        <w:t>Tecnic</w:t>
      </w:r>
      <w:proofErr w:type="spellEnd"/>
      <w:r w:rsidRPr="002F45B5">
        <w:rPr>
          <w:color w:val="333333"/>
        </w:rPr>
        <w:t xml:space="preserve"> İnsan Kaynakları ekibi ile online toplantı düzenledi. Toplantıda işletmelerde mesleki eğitim, uzun dönem staj ve mezun öğrencilerin Türk Hava Yolları ve </w:t>
      </w:r>
      <w:proofErr w:type="spellStart"/>
      <w:r w:rsidRPr="002F45B5">
        <w:rPr>
          <w:color w:val="333333"/>
        </w:rPr>
        <w:t>Turkish</w:t>
      </w:r>
      <w:proofErr w:type="spellEnd"/>
      <w:r w:rsidRPr="002F45B5">
        <w:rPr>
          <w:color w:val="333333"/>
        </w:rPr>
        <w:t xml:space="preserve"> </w:t>
      </w:r>
      <w:proofErr w:type="spellStart"/>
      <w:r w:rsidRPr="002F45B5">
        <w:rPr>
          <w:color w:val="333333"/>
        </w:rPr>
        <w:t>Tecnic’te</w:t>
      </w:r>
      <w:proofErr w:type="spellEnd"/>
      <w:r w:rsidRPr="002F45B5">
        <w:rPr>
          <w:color w:val="333333"/>
        </w:rPr>
        <w:t xml:space="preserve"> istihdamı ile ilgili yapılabilecek </w:t>
      </w:r>
      <w:proofErr w:type="gramStart"/>
      <w:r w:rsidRPr="002F45B5">
        <w:rPr>
          <w:color w:val="333333"/>
        </w:rPr>
        <w:t>işbirlikleri</w:t>
      </w:r>
      <w:proofErr w:type="gramEnd"/>
      <w:r w:rsidRPr="002F45B5">
        <w:rPr>
          <w:color w:val="333333"/>
        </w:rPr>
        <w:t xml:space="preserve"> hakkında konuşuldu. Toplantı sonunda THY İnsan Kaynakları ekibinin Üniversitemize ziyareti ve Üniversitemiz ile </w:t>
      </w:r>
      <w:proofErr w:type="gramStart"/>
      <w:r w:rsidRPr="002F45B5">
        <w:rPr>
          <w:color w:val="333333"/>
        </w:rPr>
        <w:t>işbirliği</w:t>
      </w:r>
      <w:proofErr w:type="gramEnd"/>
      <w:r w:rsidRPr="002F45B5">
        <w:rPr>
          <w:color w:val="333333"/>
        </w:rPr>
        <w:t xml:space="preserve"> protokolü imzalanması için hazırlık çalışmalarına başlama kararı alındı.</w:t>
      </w:r>
    </w:p>
    <w:p w14:paraId="694E7E89" w14:textId="77777777" w:rsidR="002F45B5" w:rsidRPr="002F45B5" w:rsidRDefault="002F45B5" w:rsidP="002F45B5">
      <w:pPr>
        <w:jc w:val="both"/>
        <w:rPr>
          <w:rFonts w:ascii="Times New Roman" w:hAnsi="Times New Roman" w:cs="Times New Roman"/>
          <w:b/>
        </w:rPr>
      </w:pPr>
      <w:r w:rsidRPr="002F45B5">
        <w:rPr>
          <w:rFonts w:ascii="Times New Roman" w:hAnsi="Times New Roman" w:cs="Times New Roman"/>
          <w:b/>
        </w:rPr>
        <w:t>-Trakya Üniversiteler Birliği Kariyer Ve İstihdam Alt Çalışma Grubu Temsilcileri Toplantısı Gerçekleştirildi.</w:t>
      </w:r>
    </w:p>
    <w:p w14:paraId="03592A9C" w14:textId="77777777" w:rsidR="002F45B5" w:rsidRPr="002F45B5" w:rsidRDefault="002F45B5" w:rsidP="002F45B5">
      <w:pPr>
        <w:ind w:left="708"/>
        <w:jc w:val="both"/>
        <w:rPr>
          <w:rFonts w:ascii="Times New Roman" w:hAnsi="Times New Roman" w:cs="Times New Roman"/>
        </w:rPr>
      </w:pPr>
      <w:r w:rsidRPr="002F45B5">
        <w:rPr>
          <w:rFonts w:ascii="Times New Roman" w:hAnsi="Times New Roman" w:cs="Times New Roman"/>
          <w:color w:val="333333"/>
        </w:rPr>
        <w:t xml:space="preserve">Trakya Üniversiteler Birliği 22. Üst Kurul Toplantısı, Tekirdağ Namık Kemal Üniversitesi Dönem Başkanlığında, Yükseköğretim Kurulu Başkanı Prof. Dr. Sayın Erol ÖZVAR ve Yükseköğretim Yürütme Kurulu üyesi Prof. Dr. Naci </w:t>
      </w:r>
      <w:proofErr w:type="spellStart"/>
      <w:r w:rsidRPr="002F45B5">
        <w:rPr>
          <w:rFonts w:ascii="Times New Roman" w:hAnsi="Times New Roman" w:cs="Times New Roman"/>
          <w:color w:val="333333"/>
        </w:rPr>
        <w:t>GÜNDOĞAN'ın</w:t>
      </w:r>
      <w:proofErr w:type="spellEnd"/>
      <w:r w:rsidRPr="002F45B5">
        <w:rPr>
          <w:rFonts w:ascii="Times New Roman" w:hAnsi="Times New Roman" w:cs="Times New Roman"/>
          <w:color w:val="333333"/>
        </w:rPr>
        <w:t xml:space="preserve"> teşrifleriyle, Trakya Üniversitesi Balkan Yerleşkesinde, 23.02.2024 tarihinde gerçekleştirilmiştir. İlgili toplantıda, alınan kararlara istinaden Bandırma Onyedi Eylül Üniversitesi Kariyer Geliştirme Uygulama ve </w:t>
      </w:r>
      <w:r w:rsidRPr="002F45B5">
        <w:rPr>
          <w:rFonts w:ascii="Times New Roman" w:hAnsi="Times New Roman" w:cs="Times New Roman"/>
          <w:color w:val="333333"/>
        </w:rPr>
        <w:lastRenderedPageBreak/>
        <w:t>Araştırma Merkezimiz, Kariyer ve İstihdam AÇG temsilcileri çevrim içi toplantı gerçekleştirdi. İlgili toplantıda çeşitli etkinlikler ve ortak çalışma programları üzerine fikir birliğine varıldı. 23. Üst Kurul toplantısı öncesinde sunulacak etkinlik ve programlar 2024-2025 eğitim öğretim dönemiyle birlikte hayata geçilecektir.</w:t>
      </w:r>
    </w:p>
    <w:p w14:paraId="0EC4582D" w14:textId="77777777" w:rsidR="002F45B5" w:rsidRPr="002F45B5" w:rsidRDefault="002F45B5" w:rsidP="002F45B5">
      <w:pPr>
        <w:jc w:val="both"/>
        <w:rPr>
          <w:rFonts w:ascii="Times New Roman" w:hAnsi="Times New Roman" w:cs="Times New Roman"/>
          <w:b/>
        </w:rPr>
      </w:pPr>
      <w:r w:rsidRPr="002F45B5">
        <w:rPr>
          <w:rFonts w:ascii="Times New Roman" w:hAnsi="Times New Roman" w:cs="Times New Roman"/>
          <w:b/>
        </w:rPr>
        <w:t>-İşletme Bölümü Öğrencileri ile Kariyer Yolculuğu Programı Gerçekleştirildi.</w:t>
      </w:r>
    </w:p>
    <w:p w14:paraId="1D775DFD" w14:textId="77777777" w:rsidR="002F45B5" w:rsidRPr="002F45B5" w:rsidRDefault="002F45B5" w:rsidP="002F45B5">
      <w:pPr>
        <w:ind w:left="708"/>
        <w:jc w:val="both"/>
        <w:rPr>
          <w:rFonts w:ascii="Times New Roman" w:hAnsi="Times New Roman" w:cs="Times New Roman"/>
        </w:rPr>
      </w:pPr>
      <w:r w:rsidRPr="002F45B5">
        <w:rPr>
          <w:rFonts w:ascii="Times New Roman" w:hAnsi="Times New Roman" w:cs="Times New Roman"/>
          <w:color w:val="333333"/>
        </w:rPr>
        <w:t xml:space="preserve">Üniversitemiz İktisadi ve İdari Bilimler Fakültesi İşletme Bölümü ve Kariyer Geliştirme Uygulama ve Araştırma Merkezi </w:t>
      </w:r>
      <w:proofErr w:type="gramStart"/>
      <w:r w:rsidRPr="002F45B5">
        <w:rPr>
          <w:rFonts w:ascii="Times New Roman" w:hAnsi="Times New Roman" w:cs="Times New Roman"/>
          <w:color w:val="333333"/>
        </w:rPr>
        <w:t>işbirliği</w:t>
      </w:r>
      <w:proofErr w:type="gramEnd"/>
      <w:r w:rsidRPr="002F45B5">
        <w:rPr>
          <w:rFonts w:ascii="Times New Roman" w:hAnsi="Times New Roman" w:cs="Times New Roman"/>
          <w:color w:val="333333"/>
        </w:rPr>
        <w:t xml:space="preserve"> ile Kariyer Yolculuğu programı gerçekleştirildi. İşletme Bölümü Başkanı Sayın Prof. Dr. </w:t>
      </w:r>
      <w:proofErr w:type="spellStart"/>
      <w:r w:rsidRPr="002F45B5">
        <w:rPr>
          <w:rFonts w:ascii="Times New Roman" w:hAnsi="Times New Roman" w:cs="Times New Roman"/>
          <w:color w:val="333333"/>
        </w:rPr>
        <w:t>Aybeniz</w:t>
      </w:r>
      <w:proofErr w:type="spellEnd"/>
      <w:r w:rsidRPr="002F45B5">
        <w:rPr>
          <w:rFonts w:ascii="Times New Roman" w:hAnsi="Times New Roman" w:cs="Times New Roman"/>
          <w:color w:val="333333"/>
        </w:rPr>
        <w:t xml:space="preserve"> Akdeniz AR, Bölüm Başkan Yardımcısı Sayın Dr. Öğr. Üyesi Sertaç ERTAÇ ve bölüm öğretim üyeleri ile Kariyer Geliştirme Uygulama ve Araştırma Merkezi Müdürü Sayın Doç. Dr. Armağan </w:t>
      </w:r>
      <w:proofErr w:type="spellStart"/>
      <w:r w:rsidRPr="002F45B5">
        <w:rPr>
          <w:rFonts w:ascii="Times New Roman" w:hAnsi="Times New Roman" w:cs="Times New Roman"/>
          <w:color w:val="333333"/>
        </w:rPr>
        <w:t>TÜRK'ün</w:t>
      </w:r>
      <w:proofErr w:type="spellEnd"/>
      <w:r w:rsidRPr="002F45B5">
        <w:rPr>
          <w:rFonts w:ascii="Times New Roman" w:hAnsi="Times New Roman" w:cs="Times New Roman"/>
          <w:color w:val="333333"/>
        </w:rPr>
        <w:t xml:space="preserve"> katılım sağladığı programda mezun aşamasındaki öğrencilere, istihdam olanakları hakkında önemli bilgilendirmeler yapıldı. Mezuniyetleri sonrasında çalışabilecekleri sektörler, söz konusu sektörlerdeki ilgili alanlar aktarıldı.</w:t>
      </w:r>
    </w:p>
    <w:p w14:paraId="075D69C3" w14:textId="77777777" w:rsidR="002F45B5" w:rsidRPr="002F45B5" w:rsidRDefault="002F45B5" w:rsidP="002F45B5">
      <w:pPr>
        <w:jc w:val="both"/>
        <w:rPr>
          <w:rFonts w:ascii="Times New Roman" w:hAnsi="Times New Roman" w:cs="Times New Roman"/>
          <w:b/>
        </w:rPr>
      </w:pPr>
      <w:r w:rsidRPr="002F45B5">
        <w:rPr>
          <w:rFonts w:ascii="Times New Roman" w:hAnsi="Times New Roman" w:cs="Times New Roman"/>
          <w:b/>
        </w:rPr>
        <w:t>-Balıkesir’de Dönüşüm Kongresi Programına Katılım Sağlandı.</w:t>
      </w:r>
    </w:p>
    <w:p w14:paraId="25AF0FD2" w14:textId="77777777" w:rsidR="002F45B5" w:rsidRPr="002F45B5" w:rsidRDefault="002F45B5" w:rsidP="002F45B5">
      <w:pPr>
        <w:pStyle w:val="NormalWeb"/>
        <w:spacing w:before="0" w:beforeAutospacing="0" w:after="150" w:afterAutospacing="0"/>
        <w:ind w:left="708"/>
        <w:jc w:val="both"/>
        <w:rPr>
          <w:color w:val="333333"/>
        </w:rPr>
      </w:pPr>
      <w:r w:rsidRPr="002F45B5">
        <w:rPr>
          <w:color w:val="333333"/>
        </w:rPr>
        <w:t xml:space="preserve">Balıkesir Büyükşehir Belediyesi’nin düzenlediği “Balıkesir Dönüşüm Kongresi” 30-31 Mayıs tarihinde Avlu Kongre ve Kültür Merkezi’nde icra edildi. Kongrede; Balıkesir’in temel sorunları çözümler arandı. ‘Balıkesir Dönüşüm Kongresi’nde “Yenilikçi Kentlerden Dirençli Kentlere, Kırsal Kalkınmadan Turizme, Sürdürülebilir Kentsel Planlamadan Kent Kalkınmasında İş Dünyasının Rolüne” kadar birçok farklı başlıkta toplam 10 oturum yapıldı. Eğitim </w:t>
      </w:r>
      <w:proofErr w:type="spellStart"/>
      <w:r w:rsidRPr="002F45B5">
        <w:rPr>
          <w:color w:val="333333"/>
        </w:rPr>
        <w:t>İsthdam</w:t>
      </w:r>
      <w:proofErr w:type="spellEnd"/>
      <w:r w:rsidRPr="002F45B5">
        <w:rPr>
          <w:color w:val="333333"/>
        </w:rPr>
        <w:t xml:space="preserve"> ve Kariyer Planlama Oturumuna Merkez </w:t>
      </w:r>
      <w:proofErr w:type="spellStart"/>
      <w:r w:rsidRPr="002F45B5">
        <w:rPr>
          <w:color w:val="333333"/>
        </w:rPr>
        <w:t>Müdürmüz</w:t>
      </w:r>
      <w:proofErr w:type="spellEnd"/>
      <w:r w:rsidRPr="002F45B5">
        <w:rPr>
          <w:color w:val="333333"/>
        </w:rPr>
        <w:t xml:space="preserve"> Doç. Dr. Armağan </w:t>
      </w:r>
      <w:proofErr w:type="spellStart"/>
      <w:r w:rsidRPr="002F45B5">
        <w:rPr>
          <w:color w:val="333333"/>
        </w:rPr>
        <w:t>TÜrk</w:t>
      </w:r>
      <w:proofErr w:type="spellEnd"/>
      <w:r w:rsidRPr="002F45B5">
        <w:rPr>
          <w:color w:val="333333"/>
        </w:rPr>
        <w:t xml:space="preserve"> katılım sağladı. B</w:t>
      </w:r>
      <w:r w:rsidRPr="002F45B5">
        <w:rPr>
          <w:color w:val="333333"/>
          <w:shd w:val="clear" w:color="auto" w:fill="FFFFFF"/>
        </w:rPr>
        <w:t xml:space="preserve">alıkesir’de erken yaşta eğitim, erişim ve katılım, eşit imkânlar, nitelikli öğretmenler, öğrenci ihtiyaçlarına yönelik destekler, teknolojik imkânlar, ayrımcılığı önleme, finansal </w:t>
      </w:r>
      <w:proofErr w:type="gramStart"/>
      <w:r w:rsidRPr="002F45B5">
        <w:rPr>
          <w:color w:val="333333"/>
          <w:shd w:val="clear" w:color="auto" w:fill="FFFFFF"/>
        </w:rPr>
        <w:t>destekler,  bölgesel</w:t>
      </w:r>
      <w:proofErr w:type="gramEnd"/>
      <w:r w:rsidRPr="002F45B5">
        <w:rPr>
          <w:color w:val="333333"/>
          <w:shd w:val="clear" w:color="auto" w:fill="FFFFFF"/>
        </w:rPr>
        <w:t xml:space="preserve"> eşitlik, aile katılımı gibi konularda eğitimde fırsat eşitliğini zedeleyen sorunların çözümüne katkı sağlayacak çözüm önerileri sunuldu. </w:t>
      </w:r>
    </w:p>
    <w:p w14:paraId="47FEA4AF" w14:textId="77777777" w:rsidR="002F45B5" w:rsidRPr="002F45B5" w:rsidRDefault="002F45B5" w:rsidP="002F45B5">
      <w:pPr>
        <w:jc w:val="both"/>
        <w:rPr>
          <w:rFonts w:ascii="Times New Roman" w:hAnsi="Times New Roman" w:cs="Times New Roman"/>
          <w:b/>
        </w:rPr>
      </w:pPr>
      <w:r w:rsidRPr="002F45B5">
        <w:rPr>
          <w:rFonts w:ascii="Times New Roman" w:hAnsi="Times New Roman" w:cs="Times New Roman"/>
          <w:b/>
        </w:rPr>
        <w:t>-İş Ve Meslek Danışmanlığı Hizmetlerinin Geliştirilmesi Çalıştayı Düzenlendi.</w:t>
      </w:r>
    </w:p>
    <w:p w14:paraId="0F00ACA9" w14:textId="77777777" w:rsidR="002F45B5" w:rsidRPr="002F45B5" w:rsidRDefault="002F45B5" w:rsidP="002F45B5">
      <w:pPr>
        <w:ind w:left="708"/>
        <w:jc w:val="both"/>
        <w:rPr>
          <w:rFonts w:ascii="Times New Roman" w:hAnsi="Times New Roman" w:cs="Times New Roman"/>
        </w:rPr>
      </w:pPr>
      <w:r w:rsidRPr="002F45B5">
        <w:rPr>
          <w:rFonts w:ascii="Times New Roman" w:hAnsi="Times New Roman" w:cs="Times New Roman"/>
          <w:color w:val="333333"/>
        </w:rPr>
        <w:t xml:space="preserve">Üniversitemiz, Çalışma ve Sosyal Güvenlik Bakanlığı-Türkiye İş Kurumu Genel Müdürlüğü tarafından düzenlenen İş ve Meslek Danışmanlığı Hizmetlerinin Geliştirilmesi Projesi (IQJVC) kapsamındaki “Kariyer Merkezleri </w:t>
      </w:r>
      <w:proofErr w:type="spellStart"/>
      <w:r w:rsidRPr="002F45B5">
        <w:rPr>
          <w:rFonts w:ascii="Times New Roman" w:hAnsi="Times New Roman" w:cs="Times New Roman"/>
          <w:color w:val="333333"/>
        </w:rPr>
        <w:t>Çalıştayı”na</w:t>
      </w:r>
      <w:proofErr w:type="spellEnd"/>
      <w:r w:rsidRPr="002F45B5">
        <w:rPr>
          <w:rFonts w:ascii="Times New Roman" w:hAnsi="Times New Roman" w:cs="Times New Roman"/>
          <w:color w:val="333333"/>
        </w:rPr>
        <w:t xml:space="preserve"> katıldı. </w:t>
      </w:r>
      <w:proofErr w:type="spellStart"/>
      <w:r w:rsidRPr="002F45B5">
        <w:rPr>
          <w:rFonts w:ascii="Times New Roman" w:hAnsi="Times New Roman" w:cs="Times New Roman"/>
          <w:color w:val="333333"/>
        </w:rPr>
        <w:t>Çalıştayda</w:t>
      </w:r>
      <w:proofErr w:type="spellEnd"/>
      <w:r w:rsidRPr="002F45B5">
        <w:rPr>
          <w:rFonts w:ascii="Times New Roman" w:hAnsi="Times New Roman" w:cs="Times New Roman"/>
          <w:color w:val="333333"/>
        </w:rPr>
        <w:t xml:space="preserve"> Üniversitemizi Kariyer Geliştirme Uygulama ve Araştırma Merkezi Müdürü Doç. Dr. Armağan TÜRK, merkez müdür yardımız Öğr. Gör. Dr. Mustafa Cem ALDAĞ ve Öğr. Gör. Emrullah </w:t>
      </w:r>
      <w:proofErr w:type="gramStart"/>
      <w:r w:rsidRPr="002F45B5">
        <w:rPr>
          <w:rFonts w:ascii="Times New Roman" w:hAnsi="Times New Roman" w:cs="Times New Roman"/>
          <w:color w:val="333333"/>
        </w:rPr>
        <w:t>TEKİN  temsil</w:t>
      </w:r>
      <w:proofErr w:type="gramEnd"/>
      <w:r w:rsidRPr="002F45B5">
        <w:rPr>
          <w:rFonts w:ascii="Times New Roman" w:hAnsi="Times New Roman" w:cs="Times New Roman"/>
          <w:color w:val="333333"/>
        </w:rPr>
        <w:t xml:space="preserve"> etti. İŞKUR ile üniversiteler/kariyer merkezleri arasındaki iş birliğinin güçlendirilmesi ve üniversite öğrencilerinin İŞKUR hizmetlerine ilişkin farkındalığının artırılmasına yönelik olan </w:t>
      </w:r>
      <w:proofErr w:type="spellStart"/>
      <w:r w:rsidRPr="002F45B5">
        <w:rPr>
          <w:rFonts w:ascii="Times New Roman" w:hAnsi="Times New Roman" w:cs="Times New Roman"/>
          <w:color w:val="333333"/>
        </w:rPr>
        <w:t>çalıştay</w:t>
      </w:r>
      <w:proofErr w:type="spellEnd"/>
      <w:r w:rsidRPr="002F45B5">
        <w:rPr>
          <w:rFonts w:ascii="Times New Roman" w:hAnsi="Times New Roman" w:cs="Times New Roman"/>
          <w:color w:val="333333"/>
        </w:rPr>
        <w:t>, üç oturumdan meydana geldi.</w:t>
      </w:r>
    </w:p>
    <w:p w14:paraId="27EC9621" w14:textId="77777777" w:rsidR="002F45B5" w:rsidRPr="002F45B5" w:rsidRDefault="002F45B5" w:rsidP="002F45B5">
      <w:pPr>
        <w:jc w:val="both"/>
        <w:rPr>
          <w:rFonts w:ascii="Times New Roman" w:hAnsi="Times New Roman" w:cs="Times New Roman"/>
          <w:b/>
        </w:rPr>
      </w:pPr>
      <w:r w:rsidRPr="002F45B5">
        <w:rPr>
          <w:rFonts w:ascii="Times New Roman" w:hAnsi="Times New Roman" w:cs="Times New Roman"/>
          <w:b/>
        </w:rPr>
        <w:t>-9. Kariyer Günleri Tamamlandı.</w:t>
      </w:r>
    </w:p>
    <w:p w14:paraId="3A483573" w14:textId="77777777" w:rsidR="002F45B5" w:rsidRPr="002F45B5" w:rsidRDefault="002F45B5" w:rsidP="002F45B5">
      <w:pPr>
        <w:pStyle w:val="NormalWeb"/>
        <w:spacing w:before="0" w:beforeAutospacing="0" w:after="150" w:afterAutospacing="0"/>
        <w:ind w:left="708"/>
        <w:jc w:val="both"/>
        <w:rPr>
          <w:color w:val="333333"/>
        </w:rPr>
      </w:pPr>
      <w:r w:rsidRPr="002F45B5">
        <w:rPr>
          <w:color w:val="333333"/>
        </w:rPr>
        <w:t xml:space="preserve">Üniversitemizde Kariyer Geliştirme Uygulama ve Araştırma Merkezimiz (BANÜ-KAGEM) koordinatörlüğünde, Fakültelerimiz ve Öğrenci Topluluklarımızın iş birliği ile bu yıl dokuzuncusu düzenlenen geleneksel Kariyer Günleri, alanında uzman sektör temsilcileri ile öğrencilerimizi buluşturdu. Öğrencilerimizin kariyerlerini hangi alanlarda nasıl şekillendirmesi gerektiğine dair bilgilendirmelerin yapıldığı Kariyer Günleri, üçüncü gün oturumlarının ardından tamamlandı. Sağlıktan spora, teknolojiden kültür ve sanata, bilişimden sanayiye, mühendislikten girişimciliğe kadar birçok sektörden uzmanların yer aldığı oturumlarda öğrencilerimiz, sektör temsilcileriyle doğrudan iletişime geçerek bilgi edinme şansı yakaladı. Üç gün boyunca süren ve yoğun katılımın olduğu Kariyer Günleri’nde sektör temsilcileriyle gerçekleşen buluşmalar, </w:t>
      </w:r>
      <w:r w:rsidRPr="002F45B5">
        <w:rPr>
          <w:color w:val="333333"/>
        </w:rPr>
        <w:lastRenderedPageBreak/>
        <w:t>2000’nin üzerinde öğrencinin kariyer hedeflerini belirleme ve gerçek dünya deneyimlerinden öğrenme fırsatı sundu.</w:t>
      </w:r>
    </w:p>
    <w:p w14:paraId="7F373EDC" w14:textId="77777777" w:rsidR="002F45B5" w:rsidRPr="002F45B5" w:rsidRDefault="002F45B5" w:rsidP="002F45B5">
      <w:pPr>
        <w:jc w:val="both"/>
        <w:rPr>
          <w:rFonts w:ascii="Times New Roman" w:hAnsi="Times New Roman" w:cs="Times New Roman"/>
          <w:b/>
        </w:rPr>
      </w:pPr>
      <w:r w:rsidRPr="002F45B5">
        <w:rPr>
          <w:rFonts w:ascii="Times New Roman" w:hAnsi="Times New Roman" w:cs="Times New Roman"/>
          <w:b/>
        </w:rPr>
        <w:t>-</w:t>
      </w:r>
      <w:hyperlink r:id="rId14" w:history="1">
        <w:r w:rsidRPr="002F45B5">
          <w:rPr>
            <w:rStyle w:val="Kpr"/>
            <w:rFonts w:ascii="Times New Roman" w:hAnsi="Times New Roman" w:cs="Times New Roman"/>
            <w:b/>
            <w:color w:val="auto"/>
            <w:u w:val="none"/>
          </w:rPr>
          <w:t>Özgeçmiş Hazırlama Ve Mülakat Teknikleri Eğitimi Gerçekleştirildi</w:t>
        </w:r>
      </w:hyperlink>
      <w:r w:rsidRPr="002F45B5">
        <w:rPr>
          <w:rFonts w:ascii="Times New Roman" w:hAnsi="Times New Roman" w:cs="Times New Roman"/>
          <w:b/>
        </w:rPr>
        <w:t>.</w:t>
      </w:r>
    </w:p>
    <w:p w14:paraId="05738612" w14:textId="77777777" w:rsidR="002F45B5" w:rsidRPr="002F45B5" w:rsidRDefault="002F45B5" w:rsidP="002F45B5">
      <w:pPr>
        <w:ind w:left="708"/>
        <w:jc w:val="both"/>
        <w:rPr>
          <w:rFonts w:ascii="Times New Roman" w:hAnsi="Times New Roman" w:cs="Times New Roman"/>
        </w:rPr>
      </w:pPr>
      <w:r w:rsidRPr="002F45B5">
        <w:rPr>
          <w:rFonts w:ascii="Times New Roman" w:hAnsi="Times New Roman" w:cs="Times New Roman"/>
          <w:color w:val="222222"/>
        </w:rPr>
        <w:t xml:space="preserve">Özgeçmiş Hazırlama ve Mülakat Teknikleri Eğitimi gerçekleştirildi. Anadolu Yetenek Akademisi İnsan Kaynakları ve Eğitim </w:t>
      </w:r>
      <w:proofErr w:type="spellStart"/>
      <w:r w:rsidRPr="002F45B5">
        <w:rPr>
          <w:rFonts w:ascii="Times New Roman" w:hAnsi="Times New Roman" w:cs="Times New Roman"/>
          <w:color w:val="222222"/>
        </w:rPr>
        <w:t>Koodinatörü</w:t>
      </w:r>
      <w:proofErr w:type="spellEnd"/>
      <w:r w:rsidRPr="002F45B5">
        <w:rPr>
          <w:rFonts w:ascii="Times New Roman" w:hAnsi="Times New Roman" w:cs="Times New Roman"/>
          <w:color w:val="222222"/>
        </w:rPr>
        <w:t xml:space="preserve"> Elif </w:t>
      </w:r>
      <w:proofErr w:type="spellStart"/>
      <w:r w:rsidRPr="002F45B5">
        <w:rPr>
          <w:rFonts w:ascii="Times New Roman" w:hAnsi="Times New Roman" w:cs="Times New Roman"/>
          <w:color w:val="222222"/>
        </w:rPr>
        <w:t>Özgürün'ün</w:t>
      </w:r>
      <w:proofErr w:type="spellEnd"/>
      <w:r w:rsidRPr="002F45B5">
        <w:rPr>
          <w:rFonts w:ascii="Times New Roman" w:hAnsi="Times New Roman" w:cs="Times New Roman"/>
          <w:color w:val="222222"/>
        </w:rPr>
        <w:t xml:space="preserve"> konuşmacı olarak katıldığı Özgeçmiş Hazırlama ve Mülakat Teknikleri Eğitimi'nde öğrencilerin mezuniyet sonrasındaki süreçleri, mülakat aşamaları ve özgeçmiş konularında bilgi aktarımında bulundu. Ayrıca Elif </w:t>
      </w:r>
      <w:proofErr w:type="spellStart"/>
      <w:r w:rsidRPr="002F45B5">
        <w:rPr>
          <w:rFonts w:ascii="Times New Roman" w:hAnsi="Times New Roman" w:cs="Times New Roman"/>
          <w:color w:val="222222"/>
        </w:rPr>
        <w:t>Özgürün'ü</w:t>
      </w:r>
      <w:proofErr w:type="spellEnd"/>
      <w:r w:rsidRPr="002F45B5">
        <w:rPr>
          <w:rFonts w:ascii="Times New Roman" w:hAnsi="Times New Roman" w:cs="Times New Roman"/>
          <w:color w:val="222222"/>
        </w:rPr>
        <w:t xml:space="preserve"> ve Merkez Müdürümüzün Doç. Dr. Armağan Türk 100’ün üzerinde öğrenciye iş hayatına ilişkin önemli tavsiyelerde bulundular.</w:t>
      </w:r>
    </w:p>
    <w:p w14:paraId="3BEB15AA" w14:textId="77777777" w:rsidR="002F45B5" w:rsidRPr="002F45B5" w:rsidRDefault="002F45B5" w:rsidP="002F45B5">
      <w:pPr>
        <w:jc w:val="both"/>
        <w:rPr>
          <w:rFonts w:ascii="Times New Roman" w:hAnsi="Times New Roman" w:cs="Times New Roman"/>
          <w:b/>
        </w:rPr>
      </w:pPr>
      <w:r w:rsidRPr="002F45B5">
        <w:rPr>
          <w:rFonts w:ascii="Times New Roman" w:hAnsi="Times New Roman" w:cs="Times New Roman"/>
          <w:b/>
        </w:rPr>
        <w:t>-Marmara Kariyer Fuarı Gerçekleşti.</w:t>
      </w:r>
    </w:p>
    <w:p w14:paraId="44AAEC48" w14:textId="77777777" w:rsidR="002F45B5" w:rsidRPr="002F45B5" w:rsidRDefault="002F45B5" w:rsidP="002F45B5">
      <w:pPr>
        <w:pStyle w:val="NormalWeb"/>
        <w:spacing w:before="0" w:beforeAutospacing="0" w:after="150" w:afterAutospacing="0"/>
        <w:ind w:left="708"/>
        <w:jc w:val="both"/>
        <w:rPr>
          <w:color w:val="333333"/>
        </w:rPr>
      </w:pPr>
      <w:r w:rsidRPr="002F45B5">
        <w:rPr>
          <w:color w:val="333333"/>
        </w:rPr>
        <w:t xml:space="preserve">Cumhurbaşkanlığı İnsan Kaynakları Ofisi himayelerinde, Kocaeli Üniversitesi ev sahipliğinde üniversitemiz paydaşlığında Kocaeli Fuar alanında Bölgesel Kariyer Fuarı </w:t>
      </w:r>
      <w:proofErr w:type="spellStart"/>
      <w:r w:rsidRPr="002F45B5">
        <w:rPr>
          <w:color w:val="333333"/>
        </w:rPr>
        <w:t>MarmarKaf</w:t>
      </w:r>
      <w:proofErr w:type="spellEnd"/>
      <w:r w:rsidRPr="002F45B5">
        <w:rPr>
          <w:color w:val="333333"/>
        </w:rPr>
        <w:t xml:space="preserve"> </w:t>
      </w:r>
      <w:proofErr w:type="spellStart"/>
      <w:r w:rsidRPr="002F45B5">
        <w:rPr>
          <w:color w:val="333333"/>
        </w:rPr>
        <w:t>gerçeleşti</w:t>
      </w:r>
      <w:proofErr w:type="spellEnd"/>
      <w:r w:rsidRPr="002F45B5">
        <w:rPr>
          <w:color w:val="333333"/>
        </w:rPr>
        <w:t xml:space="preserve">. 16 farklı üniversitenin de görev aldığı ve Kocaeli Valiliği ile Kocaeli Büyükşehir Belediyesi'nin destekleri ile gerçekleştirilen Marmara Kariyer Fuarı'na Rektör yardımcımız Ebru KAYA MUTLU, BANÜ KAGEM temsilcilerimiz ve 500 öğrenci ile katılım sağlandı. Bir dizi etkinliğin düzenlendiği fuarda öğrencilerimiz çeşitli profesyonellerden iş ve meslek hayatlarına dair </w:t>
      </w:r>
      <w:proofErr w:type="spellStart"/>
      <w:r w:rsidRPr="002F45B5">
        <w:rPr>
          <w:color w:val="333333"/>
        </w:rPr>
        <w:t>bilgiller</w:t>
      </w:r>
      <w:proofErr w:type="spellEnd"/>
      <w:r w:rsidRPr="002F45B5">
        <w:rPr>
          <w:color w:val="333333"/>
        </w:rPr>
        <w:t xml:space="preserve"> aldı. Firmalarla yapılan </w:t>
      </w:r>
      <w:proofErr w:type="spellStart"/>
      <w:r w:rsidRPr="002F45B5">
        <w:rPr>
          <w:color w:val="333333"/>
        </w:rPr>
        <w:t>görüşemlerde</w:t>
      </w:r>
      <w:proofErr w:type="spellEnd"/>
      <w:r w:rsidRPr="002F45B5">
        <w:rPr>
          <w:color w:val="333333"/>
        </w:rPr>
        <w:t xml:space="preserve"> </w:t>
      </w:r>
      <w:proofErr w:type="spellStart"/>
      <w:r w:rsidRPr="002F45B5">
        <w:rPr>
          <w:color w:val="333333"/>
        </w:rPr>
        <w:t>öğrencierin</w:t>
      </w:r>
      <w:proofErr w:type="spellEnd"/>
      <w:r w:rsidRPr="002F45B5">
        <w:rPr>
          <w:color w:val="333333"/>
        </w:rPr>
        <w:t xml:space="preserve"> staj imkanları hakkında çeşitli görüşmeler yapıldı. </w:t>
      </w:r>
    </w:p>
    <w:p w14:paraId="440CDBF9" w14:textId="77777777" w:rsidR="0014296B" w:rsidRPr="00F7414A" w:rsidRDefault="00E8459B" w:rsidP="0014296B">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w14:anchorId="27D136DE">
          <v:rect id="_x0000_i1025" style="width:0;height:1.5pt" o:hralign="center" o:hrstd="t" o:hr="t" fillcolor="#a0a0a0" stroked="f"/>
        </w:pict>
      </w:r>
    </w:p>
    <w:p w14:paraId="3C5FAF55" w14:textId="77777777" w:rsidR="0014296B" w:rsidRPr="00F7414A" w:rsidRDefault="0014296B" w:rsidP="0014296B">
      <w:pPr>
        <w:spacing w:before="100" w:beforeAutospacing="1" w:after="100" w:afterAutospacing="1" w:line="240" w:lineRule="auto"/>
        <w:outlineLvl w:val="2"/>
        <w:rPr>
          <w:rFonts w:ascii="Times New Roman" w:eastAsia="Times New Roman" w:hAnsi="Times New Roman" w:cs="Times New Roman"/>
          <w:b/>
          <w:bCs/>
          <w:sz w:val="24"/>
          <w:szCs w:val="24"/>
          <w:lang w:eastAsia="tr-TR"/>
        </w:rPr>
      </w:pPr>
      <w:r w:rsidRPr="00F7414A">
        <w:rPr>
          <w:rFonts w:ascii="Times New Roman" w:eastAsia="Times New Roman" w:hAnsi="Times New Roman" w:cs="Times New Roman"/>
          <w:b/>
          <w:bCs/>
          <w:sz w:val="24"/>
          <w:szCs w:val="24"/>
          <w:lang w:eastAsia="tr-TR"/>
        </w:rPr>
        <w:t>SONUÇ, ÖNERİ VE TEDBİRLER</w:t>
      </w:r>
    </w:p>
    <w:p w14:paraId="3DD61B7B" w14:textId="77777777" w:rsidR="0014296B" w:rsidRPr="00F7414A" w:rsidRDefault="0014296B" w:rsidP="00F7414A">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414A">
        <w:rPr>
          <w:rFonts w:ascii="Times New Roman" w:eastAsia="Times New Roman" w:hAnsi="Times New Roman" w:cs="Times New Roman"/>
          <w:sz w:val="24"/>
          <w:szCs w:val="24"/>
          <w:lang w:eastAsia="tr-TR"/>
        </w:rPr>
        <w:t>Bandırma Onyedi Eylül Üniversitesi Kariyer Geliştirme Uygulama ve Araştırma Merkezi olarak, 2024 yılında öğrenci ve mezun odaklı etkinliklerin artarak devam etmesi planlanmıştır.</w:t>
      </w:r>
    </w:p>
    <w:p w14:paraId="134A4500" w14:textId="77777777" w:rsidR="00F7414A" w:rsidRPr="00F7414A" w:rsidRDefault="00F7414A" w:rsidP="00F7414A">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F7414A">
        <w:rPr>
          <w:rFonts w:ascii="Times New Roman" w:eastAsia="Times New Roman" w:hAnsi="Times New Roman" w:cs="Times New Roman"/>
          <w:b/>
          <w:bCs/>
          <w:sz w:val="24"/>
          <w:szCs w:val="24"/>
          <w:lang w:eastAsia="tr-TR"/>
        </w:rPr>
        <w:t>2025 Planları:</w:t>
      </w:r>
    </w:p>
    <w:p w14:paraId="2345C4DA" w14:textId="77777777" w:rsidR="00F7414A" w:rsidRPr="00F7414A" w:rsidRDefault="00F7414A" w:rsidP="00F7414A">
      <w:pPr>
        <w:numPr>
          <w:ilvl w:val="0"/>
          <w:numId w:val="16"/>
        </w:numPr>
        <w:spacing w:before="100" w:beforeAutospacing="1" w:after="120" w:line="240" w:lineRule="auto"/>
        <w:jc w:val="both"/>
        <w:rPr>
          <w:rFonts w:ascii="Times New Roman" w:eastAsia="Times New Roman" w:hAnsi="Times New Roman" w:cs="Times New Roman"/>
          <w:sz w:val="24"/>
          <w:szCs w:val="24"/>
          <w:lang w:eastAsia="tr-TR"/>
        </w:rPr>
      </w:pPr>
      <w:r w:rsidRPr="00F7414A">
        <w:rPr>
          <w:rFonts w:ascii="Times New Roman" w:eastAsia="Times New Roman" w:hAnsi="Times New Roman" w:cs="Times New Roman"/>
          <w:b/>
          <w:bCs/>
          <w:sz w:val="24"/>
          <w:szCs w:val="24"/>
          <w:lang w:eastAsia="tr-TR"/>
        </w:rPr>
        <w:t>Trakya Kariyer Fuarı:</w:t>
      </w:r>
      <w:r w:rsidRPr="00F7414A">
        <w:rPr>
          <w:rFonts w:ascii="Times New Roman" w:eastAsia="Times New Roman" w:hAnsi="Times New Roman" w:cs="Times New Roman"/>
          <w:sz w:val="24"/>
          <w:szCs w:val="24"/>
          <w:lang w:eastAsia="tr-TR"/>
        </w:rPr>
        <w:t xml:space="preserve"> 2025 yılında </w:t>
      </w:r>
      <w:proofErr w:type="gramStart"/>
      <w:r w:rsidRPr="00F7414A">
        <w:rPr>
          <w:rFonts w:ascii="Times New Roman" w:eastAsia="Times New Roman" w:hAnsi="Times New Roman" w:cs="Times New Roman"/>
          <w:sz w:val="24"/>
          <w:szCs w:val="24"/>
          <w:lang w:eastAsia="tr-TR"/>
        </w:rPr>
        <w:t>Şubat</w:t>
      </w:r>
      <w:proofErr w:type="gramEnd"/>
      <w:r w:rsidRPr="00F7414A">
        <w:rPr>
          <w:rFonts w:ascii="Times New Roman" w:eastAsia="Times New Roman" w:hAnsi="Times New Roman" w:cs="Times New Roman"/>
          <w:sz w:val="24"/>
          <w:szCs w:val="24"/>
          <w:lang w:eastAsia="tr-TR"/>
        </w:rPr>
        <w:t xml:space="preserve"> ayında gerçekleşecek fuara aktif katılım sağlanacak. İşletmelerle görüşme oturumları organize edilecek.</w:t>
      </w:r>
    </w:p>
    <w:p w14:paraId="469DAD58" w14:textId="77777777" w:rsidR="00F7414A" w:rsidRPr="00F7414A" w:rsidRDefault="00F7414A" w:rsidP="00F7414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F7414A">
        <w:rPr>
          <w:rFonts w:ascii="Times New Roman" w:eastAsia="Times New Roman" w:hAnsi="Times New Roman" w:cs="Times New Roman"/>
          <w:b/>
          <w:bCs/>
          <w:sz w:val="24"/>
          <w:szCs w:val="24"/>
          <w:lang w:eastAsia="tr-TR"/>
        </w:rPr>
        <w:t>Yeni Eğitim Modülleri:</w:t>
      </w:r>
    </w:p>
    <w:p w14:paraId="2A0FF41E" w14:textId="77777777" w:rsidR="00F7414A" w:rsidRPr="00F7414A" w:rsidRDefault="00F7414A" w:rsidP="00F7414A">
      <w:pPr>
        <w:numPr>
          <w:ilvl w:val="1"/>
          <w:numId w:val="16"/>
        </w:numPr>
        <w:spacing w:before="100" w:beforeAutospacing="1" w:after="120" w:line="240" w:lineRule="auto"/>
        <w:jc w:val="both"/>
        <w:rPr>
          <w:rFonts w:ascii="Times New Roman" w:eastAsia="Times New Roman" w:hAnsi="Times New Roman" w:cs="Times New Roman"/>
          <w:sz w:val="24"/>
          <w:szCs w:val="24"/>
          <w:lang w:eastAsia="tr-TR"/>
        </w:rPr>
      </w:pPr>
      <w:r w:rsidRPr="00F7414A">
        <w:rPr>
          <w:rFonts w:ascii="Times New Roman" w:eastAsia="Times New Roman" w:hAnsi="Times New Roman" w:cs="Times New Roman"/>
          <w:sz w:val="24"/>
          <w:szCs w:val="24"/>
          <w:lang w:eastAsia="tr-TR"/>
        </w:rPr>
        <w:t>Finansal okuryazarlık eğitimi: Öğrencilere finansal yönetim becerileri kazandırılacak.</w:t>
      </w:r>
    </w:p>
    <w:p w14:paraId="4114F2FF" w14:textId="77777777" w:rsidR="00F7414A" w:rsidRPr="00F7414A" w:rsidRDefault="00F7414A" w:rsidP="00F7414A">
      <w:pPr>
        <w:numPr>
          <w:ilvl w:val="1"/>
          <w:numId w:val="16"/>
        </w:numPr>
        <w:spacing w:before="100" w:beforeAutospacing="1" w:after="120" w:line="240" w:lineRule="auto"/>
        <w:jc w:val="both"/>
        <w:rPr>
          <w:rFonts w:ascii="Times New Roman" w:eastAsia="Times New Roman" w:hAnsi="Times New Roman" w:cs="Times New Roman"/>
          <w:sz w:val="24"/>
          <w:szCs w:val="24"/>
          <w:lang w:eastAsia="tr-TR"/>
        </w:rPr>
      </w:pPr>
      <w:r w:rsidRPr="00F7414A">
        <w:rPr>
          <w:rFonts w:ascii="Times New Roman" w:eastAsia="Times New Roman" w:hAnsi="Times New Roman" w:cs="Times New Roman"/>
          <w:sz w:val="24"/>
          <w:szCs w:val="24"/>
          <w:lang w:eastAsia="tr-TR"/>
        </w:rPr>
        <w:t>İleri Excel ve veri analitiği eğitimleri: Mezunların modern iş dünyasında rekabetçi hale gelmeleri sağlanacak.</w:t>
      </w:r>
    </w:p>
    <w:p w14:paraId="5BBB0125" w14:textId="77777777" w:rsidR="00F7414A" w:rsidRPr="00F7414A" w:rsidRDefault="00F7414A" w:rsidP="00F7414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F7414A">
        <w:rPr>
          <w:rFonts w:ascii="Times New Roman" w:eastAsia="Times New Roman" w:hAnsi="Times New Roman" w:cs="Times New Roman"/>
          <w:b/>
          <w:bCs/>
          <w:sz w:val="24"/>
          <w:szCs w:val="24"/>
          <w:lang w:eastAsia="tr-TR"/>
        </w:rPr>
        <w:t>Sektörel</w:t>
      </w:r>
      <w:proofErr w:type="spellEnd"/>
      <w:r w:rsidRPr="00F7414A">
        <w:rPr>
          <w:rFonts w:ascii="Times New Roman" w:eastAsia="Times New Roman" w:hAnsi="Times New Roman" w:cs="Times New Roman"/>
          <w:b/>
          <w:bCs/>
          <w:sz w:val="24"/>
          <w:szCs w:val="24"/>
          <w:lang w:eastAsia="tr-TR"/>
        </w:rPr>
        <w:t xml:space="preserve"> İş Birlikleri:</w:t>
      </w:r>
    </w:p>
    <w:p w14:paraId="3027C07C" w14:textId="77777777" w:rsidR="00F7414A" w:rsidRPr="00F7414A" w:rsidRDefault="00F7414A" w:rsidP="00F7414A">
      <w:pPr>
        <w:numPr>
          <w:ilvl w:val="1"/>
          <w:numId w:val="16"/>
        </w:numPr>
        <w:spacing w:before="100" w:beforeAutospacing="1" w:after="120" w:line="240" w:lineRule="auto"/>
        <w:jc w:val="both"/>
        <w:rPr>
          <w:rFonts w:ascii="Times New Roman" w:eastAsia="Times New Roman" w:hAnsi="Times New Roman" w:cs="Times New Roman"/>
          <w:sz w:val="24"/>
          <w:szCs w:val="24"/>
          <w:lang w:eastAsia="tr-TR"/>
        </w:rPr>
      </w:pPr>
      <w:r w:rsidRPr="00F7414A">
        <w:rPr>
          <w:rFonts w:ascii="Times New Roman" w:eastAsia="Times New Roman" w:hAnsi="Times New Roman" w:cs="Times New Roman"/>
          <w:sz w:val="24"/>
          <w:szCs w:val="24"/>
          <w:lang w:eastAsia="tr-TR"/>
        </w:rPr>
        <w:t>Yerel şirketlerle ortak projeler ve staj programları tasarlanacak.</w:t>
      </w:r>
    </w:p>
    <w:p w14:paraId="001018F0" w14:textId="77777777" w:rsidR="00F7414A" w:rsidRPr="00F7414A" w:rsidRDefault="00F7414A" w:rsidP="00F7414A">
      <w:pPr>
        <w:numPr>
          <w:ilvl w:val="1"/>
          <w:numId w:val="16"/>
        </w:numPr>
        <w:spacing w:before="100" w:beforeAutospacing="1" w:after="120" w:line="240" w:lineRule="auto"/>
        <w:jc w:val="both"/>
        <w:rPr>
          <w:rFonts w:ascii="Times New Roman" w:eastAsia="Times New Roman" w:hAnsi="Times New Roman" w:cs="Times New Roman"/>
          <w:sz w:val="24"/>
          <w:szCs w:val="24"/>
          <w:lang w:eastAsia="tr-TR"/>
        </w:rPr>
      </w:pPr>
      <w:r w:rsidRPr="00F7414A">
        <w:rPr>
          <w:rFonts w:ascii="Times New Roman" w:eastAsia="Times New Roman" w:hAnsi="Times New Roman" w:cs="Times New Roman"/>
          <w:sz w:val="24"/>
          <w:szCs w:val="24"/>
          <w:lang w:eastAsia="tr-TR"/>
        </w:rPr>
        <w:t>Bölgesel sanayi firmalarıyla uzun vadeli iş birlikleri geliştirilecek.</w:t>
      </w:r>
    </w:p>
    <w:p w14:paraId="04995208" w14:textId="77777777" w:rsidR="00F7414A" w:rsidRPr="00F7414A" w:rsidRDefault="00F7414A" w:rsidP="00F7414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F7414A">
        <w:rPr>
          <w:rFonts w:ascii="Times New Roman" w:eastAsia="Times New Roman" w:hAnsi="Times New Roman" w:cs="Times New Roman"/>
          <w:b/>
          <w:bCs/>
          <w:sz w:val="24"/>
          <w:szCs w:val="24"/>
          <w:lang w:eastAsia="tr-TR"/>
        </w:rPr>
        <w:t>Mentorluk</w:t>
      </w:r>
      <w:proofErr w:type="spellEnd"/>
      <w:r w:rsidRPr="00F7414A">
        <w:rPr>
          <w:rFonts w:ascii="Times New Roman" w:eastAsia="Times New Roman" w:hAnsi="Times New Roman" w:cs="Times New Roman"/>
          <w:b/>
          <w:bCs/>
          <w:sz w:val="24"/>
          <w:szCs w:val="24"/>
          <w:lang w:eastAsia="tr-TR"/>
        </w:rPr>
        <w:t xml:space="preserve"> Programı:</w:t>
      </w:r>
    </w:p>
    <w:p w14:paraId="08ECC225" w14:textId="77777777" w:rsidR="00F7414A" w:rsidRPr="00F7414A" w:rsidRDefault="00F7414A" w:rsidP="00F7414A">
      <w:pPr>
        <w:numPr>
          <w:ilvl w:val="1"/>
          <w:numId w:val="16"/>
        </w:numPr>
        <w:spacing w:before="100" w:beforeAutospacing="1" w:after="120" w:line="240" w:lineRule="auto"/>
        <w:jc w:val="both"/>
        <w:rPr>
          <w:rFonts w:ascii="Times New Roman" w:eastAsia="Times New Roman" w:hAnsi="Times New Roman" w:cs="Times New Roman"/>
          <w:sz w:val="24"/>
          <w:szCs w:val="24"/>
          <w:lang w:eastAsia="tr-TR"/>
        </w:rPr>
      </w:pPr>
      <w:r w:rsidRPr="00F7414A">
        <w:rPr>
          <w:rFonts w:ascii="Times New Roman" w:eastAsia="Times New Roman" w:hAnsi="Times New Roman" w:cs="Times New Roman"/>
          <w:sz w:val="24"/>
          <w:szCs w:val="24"/>
          <w:lang w:eastAsia="tr-TR"/>
        </w:rPr>
        <w:t xml:space="preserve">"Mezundan Mezuna </w:t>
      </w:r>
      <w:proofErr w:type="spellStart"/>
      <w:r w:rsidRPr="00F7414A">
        <w:rPr>
          <w:rFonts w:ascii="Times New Roman" w:eastAsia="Times New Roman" w:hAnsi="Times New Roman" w:cs="Times New Roman"/>
          <w:sz w:val="24"/>
          <w:szCs w:val="24"/>
          <w:lang w:eastAsia="tr-TR"/>
        </w:rPr>
        <w:t>Mentorluk</w:t>
      </w:r>
      <w:proofErr w:type="spellEnd"/>
      <w:r w:rsidRPr="00F7414A">
        <w:rPr>
          <w:rFonts w:ascii="Times New Roman" w:eastAsia="Times New Roman" w:hAnsi="Times New Roman" w:cs="Times New Roman"/>
          <w:sz w:val="24"/>
          <w:szCs w:val="24"/>
          <w:lang w:eastAsia="tr-TR"/>
        </w:rPr>
        <w:t>" programı ile deneyimli mezunların yeni mezunlara rehberlik etmesi planlanacak.</w:t>
      </w:r>
    </w:p>
    <w:p w14:paraId="7DE0C047" w14:textId="77777777" w:rsidR="00F7414A" w:rsidRPr="00F7414A" w:rsidRDefault="00F7414A" w:rsidP="00F7414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F7414A">
        <w:rPr>
          <w:rFonts w:ascii="Times New Roman" w:eastAsia="Times New Roman" w:hAnsi="Times New Roman" w:cs="Times New Roman"/>
          <w:b/>
          <w:bCs/>
          <w:sz w:val="24"/>
          <w:szCs w:val="24"/>
          <w:lang w:eastAsia="tr-TR"/>
        </w:rPr>
        <w:t>Dijital Kariyer Platformu:</w:t>
      </w:r>
    </w:p>
    <w:p w14:paraId="323D4C56" w14:textId="77777777" w:rsidR="00F7414A" w:rsidRPr="00F7414A" w:rsidRDefault="00F7414A" w:rsidP="00F7414A">
      <w:pPr>
        <w:numPr>
          <w:ilvl w:val="1"/>
          <w:numId w:val="16"/>
        </w:numPr>
        <w:spacing w:before="100" w:beforeAutospacing="1" w:after="120" w:line="240" w:lineRule="auto"/>
        <w:jc w:val="both"/>
        <w:rPr>
          <w:rFonts w:ascii="Times New Roman" w:eastAsia="Times New Roman" w:hAnsi="Times New Roman" w:cs="Times New Roman"/>
          <w:sz w:val="24"/>
          <w:szCs w:val="24"/>
          <w:lang w:eastAsia="tr-TR"/>
        </w:rPr>
      </w:pPr>
      <w:r w:rsidRPr="00F7414A">
        <w:rPr>
          <w:rFonts w:ascii="Times New Roman" w:eastAsia="Times New Roman" w:hAnsi="Times New Roman" w:cs="Times New Roman"/>
          <w:sz w:val="24"/>
          <w:szCs w:val="24"/>
          <w:lang w:eastAsia="tr-TR"/>
        </w:rPr>
        <w:t>BANÜ-</w:t>
      </w:r>
      <w:proofErr w:type="spellStart"/>
      <w:r w:rsidRPr="00F7414A">
        <w:rPr>
          <w:rFonts w:ascii="Times New Roman" w:eastAsia="Times New Roman" w:hAnsi="Times New Roman" w:cs="Times New Roman"/>
          <w:sz w:val="24"/>
          <w:szCs w:val="24"/>
          <w:lang w:eastAsia="tr-TR"/>
        </w:rPr>
        <w:t>KAGEM'e</w:t>
      </w:r>
      <w:proofErr w:type="spellEnd"/>
      <w:r w:rsidRPr="00F7414A">
        <w:rPr>
          <w:rFonts w:ascii="Times New Roman" w:eastAsia="Times New Roman" w:hAnsi="Times New Roman" w:cs="Times New Roman"/>
          <w:sz w:val="24"/>
          <w:szCs w:val="24"/>
          <w:lang w:eastAsia="tr-TR"/>
        </w:rPr>
        <w:t xml:space="preserve"> özgün bir dijital platform oluşturularak, öğrenciler ve mezunların iş ilanları, etkinlikler ve eğitimlere kolayca erişmesi sağlanacak.</w:t>
      </w:r>
    </w:p>
    <w:p w14:paraId="74A66045" w14:textId="77777777" w:rsidR="00F7414A" w:rsidRPr="00F7414A" w:rsidRDefault="00F7414A" w:rsidP="00F7414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F7414A">
        <w:rPr>
          <w:rFonts w:ascii="Times New Roman" w:eastAsia="Times New Roman" w:hAnsi="Times New Roman" w:cs="Times New Roman"/>
          <w:b/>
          <w:bCs/>
          <w:sz w:val="24"/>
          <w:szCs w:val="24"/>
          <w:lang w:eastAsia="tr-TR"/>
        </w:rPr>
        <w:lastRenderedPageBreak/>
        <w:t>Uluslararası Programlar:</w:t>
      </w:r>
    </w:p>
    <w:p w14:paraId="2DC83FE3" w14:textId="77777777" w:rsidR="00F7414A" w:rsidRPr="00F7414A" w:rsidRDefault="00F7414A" w:rsidP="00F7414A">
      <w:pPr>
        <w:numPr>
          <w:ilvl w:val="1"/>
          <w:numId w:val="16"/>
        </w:numPr>
        <w:spacing w:before="100" w:beforeAutospacing="1" w:after="120" w:line="240" w:lineRule="auto"/>
        <w:jc w:val="both"/>
        <w:rPr>
          <w:rFonts w:ascii="Times New Roman" w:eastAsia="Times New Roman" w:hAnsi="Times New Roman" w:cs="Times New Roman"/>
          <w:sz w:val="24"/>
          <w:szCs w:val="24"/>
          <w:lang w:eastAsia="tr-TR"/>
        </w:rPr>
      </w:pPr>
      <w:r w:rsidRPr="00F7414A">
        <w:rPr>
          <w:rFonts w:ascii="Times New Roman" w:eastAsia="Times New Roman" w:hAnsi="Times New Roman" w:cs="Times New Roman"/>
          <w:sz w:val="24"/>
          <w:szCs w:val="24"/>
          <w:lang w:eastAsia="tr-TR"/>
        </w:rPr>
        <w:t>Avrupa ülkeleriyle ortak projeler geliştirilecek ve uluslararası öğrenci sayısı arttırılacak.</w:t>
      </w:r>
    </w:p>
    <w:p w14:paraId="7647B503" w14:textId="77777777" w:rsidR="00F7414A" w:rsidRPr="00F7414A" w:rsidRDefault="00F7414A" w:rsidP="00F7414A">
      <w:pPr>
        <w:numPr>
          <w:ilvl w:val="1"/>
          <w:numId w:val="16"/>
        </w:numPr>
        <w:spacing w:before="100" w:beforeAutospacing="1" w:after="120" w:line="240" w:lineRule="auto"/>
        <w:jc w:val="both"/>
        <w:rPr>
          <w:rFonts w:ascii="Times New Roman" w:eastAsia="Times New Roman" w:hAnsi="Times New Roman" w:cs="Times New Roman"/>
          <w:sz w:val="24"/>
          <w:szCs w:val="24"/>
          <w:lang w:eastAsia="tr-TR"/>
        </w:rPr>
      </w:pPr>
      <w:proofErr w:type="spellStart"/>
      <w:r w:rsidRPr="00F7414A">
        <w:rPr>
          <w:rFonts w:ascii="Times New Roman" w:eastAsia="Times New Roman" w:hAnsi="Times New Roman" w:cs="Times New Roman"/>
          <w:sz w:val="24"/>
          <w:szCs w:val="24"/>
          <w:lang w:eastAsia="tr-TR"/>
        </w:rPr>
        <w:t>Erasmus</w:t>
      </w:r>
      <w:proofErr w:type="spellEnd"/>
      <w:r w:rsidRPr="00F7414A">
        <w:rPr>
          <w:rFonts w:ascii="Times New Roman" w:eastAsia="Times New Roman" w:hAnsi="Times New Roman" w:cs="Times New Roman"/>
          <w:sz w:val="24"/>
          <w:szCs w:val="24"/>
          <w:lang w:eastAsia="tr-TR"/>
        </w:rPr>
        <w:t>+ staj programları desteklenecek.</w:t>
      </w:r>
    </w:p>
    <w:p w14:paraId="37F83438" w14:textId="77777777" w:rsidR="00F7414A" w:rsidRPr="00F7414A" w:rsidRDefault="00F7414A" w:rsidP="00F7414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F7414A">
        <w:rPr>
          <w:rFonts w:ascii="Times New Roman" w:eastAsia="Times New Roman" w:hAnsi="Times New Roman" w:cs="Times New Roman"/>
          <w:b/>
          <w:bCs/>
          <w:sz w:val="24"/>
          <w:szCs w:val="24"/>
          <w:lang w:eastAsia="tr-TR"/>
        </w:rPr>
        <w:t>Akademik İş Birlikleri:</w:t>
      </w:r>
    </w:p>
    <w:p w14:paraId="47F81332" w14:textId="77777777" w:rsidR="00F7414A" w:rsidRPr="00F7414A" w:rsidRDefault="00F7414A" w:rsidP="00F7414A">
      <w:pPr>
        <w:numPr>
          <w:ilvl w:val="1"/>
          <w:numId w:val="16"/>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F7414A">
        <w:rPr>
          <w:rFonts w:ascii="Times New Roman" w:eastAsia="Times New Roman" w:hAnsi="Times New Roman" w:cs="Times New Roman"/>
          <w:sz w:val="24"/>
          <w:szCs w:val="24"/>
          <w:lang w:eastAsia="tr-TR"/>
        </w:rPr>
        <w:t>Diğer üniversitelerle kariyer merkezi odaklı ortak eğitim ve seminer programları düzenlenecek.</w:t>
      </w:r>
    </w:p>
    <w:p w14:paraId="1305509D" w14:textId="04491A6E" w:rsidR="00F7414A" w:rsidRPr="00F7414A" w:rsidRDefault="00F7414A" w:rsidP="00F7414A">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414A">
        <w:rPr>
          <w:rFonts w:ascii="Times New Roman" w:eastAsia="Times New Roman" w:hAnsi="Times New Roman" w:cs="Times New Roman"/>
          <w:sz w:val="24"/>
          <w:szCs w:val="24"/>
          <w:lang w:eastAsia="tr-TR"/>
        </w:rPr>
        <w:t>2025 yılında hedefimiz hem yerel hem uluslararası düzeyde kariyer destek mekanizmalarımızı genişletmek ve mezunlarımızın iş gücüne katılım oranını arttırmaktır.</w:t>
      </w:r>
    </w:p>
    <w:p w14:paraId="089308DA" w14:textId="53602F96" w:rsidR="000F2A17" w:rsidRPr="00B92D32" w:rsidRDefault="00B92D32" w:rsidP="00557337">
      <w:pPr>
        <w:rPr>
          <w:rFonts w:ascii="Times New Roman" w:hAnsi="Times New Roman" w:cs="Times New Roman"/>
          <w:b/>
          <w:sz w:val="24"/>
          <w:szCs w:val="24"/>
        </w:rPr>
      </w:pPr>
      <w:r w:rsidRPr="00B92D32">
        <w:rPr>
          <w:rFonts w:ascii="Times New Roman" w:hAnsi="Times New Roman" w:cs="Times New Roman"/>
          <w:b/>
          <w:sz w:val="24"/>
          <w:szCs w:val="24"/>
        </w:rPr>
        <w:t>V</w:t>
      </w:r>
      <w:r w:rsidR="000F2A17" w:rsidRPr="00B92D32">
        <w:rPr>
          <w:rFonts w:ascii="Times New Roman" w:hAnsi="Times New Roman" w:cs="Times New Roman"/>
          <w:b/>
          <w:sz w:val="24"/>
          <w:szCs w:val="24"/>
        </w:rPr>
        <w:t>İZYON DOĞRULTUSUNDA 202</w:t>
      </w:r>
      <w:r w:rsidR="00557337" w:rsidRPr="00B92D32">
        <w:rPr>
          <w:rFonts w:ascii="Times New Roman" w:hAnsi="Times New Roman" w:cs="Times New Roman"/>
          <w:b/>
          <w:sz w:val="24"/>
          <w:szCs w:val="24"/>
        </w:rPr>
        <w:t>5</w:t>
      </w:r>
      <w:r w:rsidR="000F2A17" w:rsidRPr="00B92D32">
        <w:rPr>
          <w:rFonts w:ascii="Times New Roman" w:hAnsi="Times New Roman" w:cs="Times New Roman"/>
          <w:b/>
          <w:sz w:val="24"/>
          <w:szCs w:val="24"/>
        </w:rPr>
        <w:t xml:space="preserve"> YILI PLANLARI</w:t>
      </w:r>
    </w:p>
    <w:p w14:paraId="0BC758A8" w14:textId="77777777" w:rsidR="00B23886" w:rsidRPr="00557337" w:rsidRDefault="00B23886" w:rsidP="00B23886">
      <w:pPr>
        <w:pStyle w:val="ListeParagraf"/>
        <w:ind w:left="773"/>
        <w:rPr>
          <w:rFonts w:ascii="Times New Roman" w:hAnsi="Times New Roman" w:cs="Times New Roman"/>
          <w:sz w:val="24"/>
          <w:szCs w:val="24"/>
          <w:highlight w:val="yellow"/>
        </w:rPr>
      </w:pPr>
    </w:p>
    <w:p w14:paraId="47461BED" w14:textId="5E07400D" w:rsidR="00530345" w:rsidRDefault="00530345" w:rsidP="00B23886">
      <w:pPr>
        <w:pStyle w:val="ListeParagraf"/>
        <w:numPr>
          <w:ilvl w:val="0"/>
          <w:numId w:val="4"/>
        </w:numPr>
        <w:rPr>
          <w:rFonts w:ascii="Times New Roman" w:hAnsi="Times New Roman" w:cs="Times New Roman"/>
          <w:sz w:val="24"/>
          <w:szCs w:val="24"/>
        </w:rPr>
      </w:pPr>
      <w:r w:rsidRPr="00530345">
        <w:rPr>
          <w:rFonts w:ascii="Times New Roman" w:hAnsi="Times New Roman" w:cs="Times New Roman"/>
          <w:sz w:val="24"/>
          <w:szCs w:val="24"/>
        </w:rPr>
        <w:t>Sektör Bilgilendirme Eğitimleri</w:t>
      </w:r>
    </w:p>
    <w:p w14:paraId="57310D76" w14:textId="0092C04D" w:rsidR="00530345" w:rsidRDefault="00530345" w:rsidP="00B23886">
      <w:pPr>
        <w:pStyle w:val="ListeParagraf"/>
        <w:numPr>
          <w:ilvl w:val="0"/>
          <w:numId w:val="4"/>
        </w:numPr>
        <w:rPr>
          <w:rFonts w:ascii="Times New Roman" w:hAnsi="Times New Roman" w:cs="Times New Roman"/>
          <w:sz w:val="24"/>
          <w:szCs w:val="24"/>
        </w:rPr>
      </w:pPr>
      <w:r w:rsidRPr="00530345">
        <w:rPr>
          <w:rFonts w:ascii="Times New Roman" w:hAnsi="Times New Roman" w:cs="Times New Roman"/>
          <w:sz w:val="24"/>
          <w:szCs w:val="24"/>
        </w:rPr>
        <w:t>Özel Sektörü Bilgilendirme Eğitim</w:t>
      </w:r>
      <w:r>
        <w:rPr>
          <w:rFonts w:ascii="Times New Roman" w:hAnsi="Times New Roman" w:cs="Times New Roman"/>
          <w:sz w:val="24"/>
          <w:szCs w:val="24"/>
        </w:rPr>
        <w:t>i</w:t>
      </w:r>
    </w:p>
    <w:p w14:paraId="18E7F090" w14:textId="27BB494C" w:rsidR="00530345" w:rsidRDefault="00530345" w:rsidP="00B23886">
      <w:pPr>
        <w:pStyle w:val="ListeParagraf"/>
        <w:numPr>
          <w:ilvl w:val="0"/>
          <w:numId w:val="4"/>
        </w:numPr>
        <w:rPr>
          <w:rFonts w:ascii="Times New Roman" w:hAnsi="Times New Roman" w:cs="Times New Roman"/>
          <w:sz w:val="24"/>
          <w:szCs w:val="24"/>
        </w:rPr>
      </w:pPr>
      <w:r w:rsidRPr="00530345">
        <w:rPr>
          <w:rFonts w:ascii="Times New Roman" w:hAnsi="Times New Roman" w:cs="Times New Roman"/>
          <w:sz w:val="24"/>
          <w:szCs w:val="24"/>
        </w:rPr>
        <w:t>Kamu Sektörü Bilgilendirme Eğitimi</w:t>
      </w:r>
    </w:p>
    <w:p w14:paraId="56F7BFC0" w14:textId="311AEA2C" w:rsidR="00530345" w:rsidRDefault="00530345" w:rsidP="00B23886">
      <w:pPr>
        <w:pStyle w:val="ListeParagraf"/>
        <w:numPr>
          <w:ilvl w:val="0"/>
          <w:numId w:val="4"/>
        </w:numPr>
        <w:rPr>
          <w:rFonts w:ascii="Times New Roman" w:hAnsi="Times New Roman" w:cs="Times New Roman"/>
          <w:sz w:val="24"/>
          <w:szCs w:val="24"/>
        </w:rPr>
      </w:pPr>
      <w:r w:rsidRPr="00530345">
        <w:rPr>
          <w:rFonts w:ascii="Times New Roman" w:hAnsi="Times New Roman" w:cs="Times New Roman"/>
          <w:sz w:val="24"/>
          <w:szCs w:val="24"/>
        </w:rPr>
        <w:t>Akademi Hakkında Bilgilendirme Toplantısı</w:t>
      </w:r>
    </w:p>
    <w:p w14:paraId="70966EBA" w14:textId="14FD6C17" w:rsidR="00530345" w:rsidRDefault="00530345" w:rsidP="00B23886">
      <w:pPr>
        <w:pStyle w:val="ListeParagraf"/>
        <w:numPr>
          <w:ilvl w:val="0"/>
          <w:numId w:val="4"/>
        </w:numPr>
        <w:rPr>
          <w:rFonts w:ascii="Times New Roman" w:hAnsi="Times New Roman" w:cs="Times New Roman"/>
          <w:sz w:val="24"/>
          <w:szCs w:val="24"/>
        </w:rPr>
      </w:pPr>
      <w:r w:rsidRPr="00530345">
        <w:rPr>
          <w:rFonts w:ascii="Times New Roman" w:hAnsi="Times New Roman" w:cs="Times New Roman"/>
          <w:sz w:val="24"/>
          <w:szCs w:val="24"/>
        </w:rPr>
        <w:t>Girişimcilik Hakkında Bilgilendirme Toplantısı</w:t>
      </w:r>
    </w:p>
    <w:p w14:paraId="60FBE682" w14:textId="39688E34" w:rsidR="00530345" w:rsidRDefault="00530345" w:rsidP="00530345">
      <w:pPr>
        <w:pStyle w:val="ListeParagraf"/>
        <w:numPr>
          <w:ilvl w:val="0"/>
          <w:numId w:val="4"/>
        </w:numPr>
        <w:rPr>
          <w:rFonts w:ascii="Times New Roman" w:hAnsi="Times New Roman" w:cs="Times New Roman"/>
          <w:sz w:val="24"/>
          <w:szCs w:val="24"/>
        </w:rPr>
      </w:pPr>
      <w:r w:rsidRPr="00530345">
        <w:rPr>
          <w:rFonts w:ascii="Times New Roman" w:hAnsi="Times New Roman" w:cs="Times New Roman"/>
          <w:sz w:val="24"/>
          <w:szCs w:val="24"/>
        </w:rPr>
        <w:t>Kuluçka, Patent, Fikri Mülkiyet Hakları</w:t>
      </w:r>
    </w:p>
    <w:p w14:paraId="7B2440DF" w14:textId="15E1412D" w:rsidR="00530345" w:rsidRDefault="00530345" w:rsidP="00530345">
      <w:pPr>
        <w:pStyle w:val="ListeParagraf"/>
        <w:numPr>
          <w:ilvl w:val="0"/>
          <w:numId w:val="4"/>
        </w:numPr>
        <w:rPr>
          <w:rFonts w:ascii="Times New Roman" w:hAnsi="Times New Roman" w:cs="Times New Roman"/>
          <w:sz w:val="24"/>
          <w:szCs w:val="24"/>
        </w:rPr>
      </w:pPr>
      <w:r w:rsidRPr="00530345">
        <w:rPr>
          <w:rFonts w:ascii="Times New Roman" w:hAnsi="Times New Roman" w:cs="Times New Roman"/>
          <w:sz w:val="24"/>
          <w:szCs w:val="24"/>
        </w:rPr>
        <w:t xml:space="preserve">Melek </w:t>
      </w:r>
      <w:r w:rsidRPr="00530345">
        <w:rPr>
          <w:rFonts w:ascii="Times New Roman" w:hAnsi="Times New Roman" w:cs="Times New Roman"/>
          <w:sz w:val="24"/>
          <w:szCs w:val="24"/>
        </w:rPr>
        <w:t>Yatırımcı</w:t>
      </w:r>
      <w:r w:rsidRPr="00530345">
        <w:rPr>
          <w:rFonts w:ascii="Times New Roman" w:hAnsi="Times New Roman" w:cs="Times New Roman"/>
          <w:sz w:val="24"/>
          <w:szCs w:val="24"/>
        </w:rPr>
        <w:t xml:space="preserve"> Kitle Fonlama</w:t>
      </w:r>
    </w:p>
    <w:p w14:paraId="7D8E1770" w14:textId="3DAC7749" w:rsidR="00530345" w:rsidRDefault="00530345" w:rsidP="00530345">
      <w:pPr>
        <w:pStyle w:val="ListeParagraf"/>
        <w:numPr>
          <w:ilvl w:val="0"/>
          <w:numId w:val="4"/>
        </w:numPr>
        <w:rPr>
          <w:rFonts w:ascii="Times New Roman" w:hAnsi="Times New Roman" w:cs="Times New Roman"/>
          <w:sz w:val="24"/>
          <w:szCs w:val="24"/>
        </w:rPr>
      </w:pPr>
      <w:r w:rsidRPr="00530345">
        <w:rPr>
          <w:rFonts w:ascii="Times New Roman" w:hAnsi="Times New Roman" w:cs="Times New Roman"/>
          <w:sz w:val="24"/>
          <w:szCs w:val="24"/>
        </w:rPr>
        <w:t>Office 365 Programların Eğitimi</w:t>
      </w:r>
    </w:p>
    <w:p w14:paraId="1C6900CA" w14:textId="7866784C" w:rsidR="00530345" w:rsidRDefault="00530345" w:rsidP="00530345">
      <w:pPr>
        <w:pStyle w:val="ListeParagraf"/>
        <w:numPr>
          <w:ilvl w:val="0"/>
          <w:numId w:val="4"/>
        </w:numPr>
        <w:rPr>
          <w:rFonts w:ascii="Times New Roman" w:hAnsi="Times New Roman" w:cs="Times New Roman"/>
          <w:sz w:val="24"/>
          <w:szCs w:val="24"/>
        </w:rPr>
      </w:pPr>
      <w:r w:rsidRPr="00530345">
        <w:rPr>
          <w:rFonts w:ascii="Times New Roman" w:hAnsi="Times New Roman" w:cs="Times New Roman"/>
          <w:sz w:val="24"/>
          <w:szCs w:val="24"/>
        </w:rPr>
        <w:t xml:space="preserve">Word Programı Eğitimi   </w:t>
      </w:r>
    </w:p>
    <w:p w14:paraId="0E22022F" w14:textId="6BCB15DF" w:rsidR="00530345" w:rsidRDefault="00530345" w:rsidP="00530345">
      <w:pPr>
        <w:pStyle w:val="ListeParagraf"/>
        <w:numPr>
          <w:ilvl w:val="0"/>
          <w:numId w:val="4"/>
        </w:numPr>
        <w:rPr>
          <w:rFonts w:ascii="Times New Roman" w:hAnsi="Times New Roman" w:cs="Times New Roman"/>
          <w:sz w:val="24"/>
          <w:szCs w:val="24"/>
        </w:rPr>
      </w:pPr>
      <w:proofErr w:type="spellStart"/>
      <w:r w:rsidRPr="00530345">
        <w:rPr>
          <w:rFonts w:ascii="Times New Roman" w:hAnsi="Times New Roman" w:cs="Times New Roman"/>
          <w:sz w:val="24"/>
          <w:szCs w:val="24"/>
        </w:rPr>
        <w:t>Excell</w:t>
      </w:r>
      <w:proofErr w:type="spellEnd"/>
      <w:r w:rsidRPr="00530345">
        <w:rPr>
          <w:rFonts w:ascii="Times New Roman" w:hAnsi="Times New Roman" w:cs="Times New Roman"/>
          <w:sz w:val="24"/>
          <w:szCs w:val="24"/>
        </w:rPr>
        <w:t xml:space="preserve"> Programı Eğitimi</w:t>
      </w:r>
    </w:p>
    <w:p w14:paraId="69130B9D" w14:textId="2B70FDDA" w:rsidR="00530345" w:rsidRDefault="00530345" w:rsidP="00530345">
      <w:pPr>
        <w:pStyle w:val="ListeParagraf"/>
        <w:numPr>
          <w:ilvl w:val="0"/>
          <w:numId w:val="4"/>
        </w:numPr>
        <w:rPr>
          <w:rFonts w:ascii="Times New Roman" w:hAnsi="Times New Roman" w:cs="Times New Roman"/>
          <w:sz w:val="24"/>
          <w:szCs w:val="24"/>
        </w:rPr>
      </w:pPr>
      <w:proofErr w:type="spellStart"/>
      <w:r w:rsidRPr="00530345">
        <w:rPr>
          <w:rFonts w:ascii="Times New Roman" w:hAnsi="Times New Roman" w:cs="Times New Roman"/>
          <w:sz w:val="24"/>
          <w:szCs w:val="24"/>
        </w:rPr>
        <w:t>Power</w:t>
      </w:r>
      <w:proofErr w:type="spellEnd"/>
      <w:r w:rsidRPr="00530345">
        <w:rPr>
          <w:rFonts w:ascii="Times New Roman" w:hAnsi="Times New Roman" w:cs="Times New Roman"/>
          <w:sz w:val="24"/>
          <w:szCs w:val="24"/>
        </w:rPr>
        <w:t xml:space="preserve"> Point Programı Eğitimi</w:t>
      </w:r>
    </w:p>
    <w:p w14:paraId="6D61342B" w14:textId="77777777" w:rsidR="00530345" w:rsidRDefault="00530345" w:rsidP="00530345">
      <w:pPr>
        <w:pStyle w:val="ListeParagraf"/>
        <w:numPr>
          <w:ilvl w:val="0"/>
          <w:numId w:val="4"/>
        </w:numPr>
        <w:rPr>
          <w:rFonts w:ascii="Times New Roman" w:hAnsi="Times New Roman" w:cs="Times New Roman"/>
          <w:sz w:val="24"/>
          <w:szCs w:val="24"/>
        </w:rPr>
      </w:pPr>
      <w:r w:rsidRPr="00530345">
        <w:rPr>
          <w:rFonts w:ascii="Times New Roman" w:hAnsi="Times New Roman" w:cs="Times New Roman"/>
          <w:sz w:val="24"/>
          <w:szCs w:val="24"/>
        </w:rPr>
        <w:t xml:space="preserve">Outlook Programı Eğitimi    </w:t>
      </w:r>
    </w:p>
    <w:p w14:paraId="28C7680B" w14:textId="6E374099" w:rsidR="00530345" w:rsidRDefault="00530345" w:rsidP="00530345">
      <w:pPr>
        <w:pStyle w:val="ListeParagraf"/>
        <w:numPr>
          <w:ilvl w:val="0"/>
          <w:numId w:val="4"/>
        </w:numPr>
        <w:rPr>
          <w:rFonts w:ascii="Times New Roman" w:hAnsi="Times New Roman" w:cs="Times New Roman"/>
          <w:sz w:val="24"/>
          <w:szCs w:val="24"/>
        </w:rPr>
      </w:pPr>
      <w:proofErr w:type="spellStart"/>
      <w:r w:rsidRPr="00530345">
        <w:rPr>
          <w:rFonts w:ascii="Times New Roman" w:hAnsi="Times New Roman" w:cs="Times New Roman"/>
          <w:sz w:val="24"/>
          <w:szCs w:val="24"/>
        </w:rPr>
        <w:t>One</w:t>
      </w:r>
      <w:proofErr w:type="spellEnd"/>
      <w:r w:rsidRPr="00530345">
        <w:rPr>
          <w:rFonts w:ascii="Times New Roman" w:hAnsi="Times New Roman" w:cs="Times New Roman"/>
          <w:sz w:val="24"/>
          <w:szCs w:val="24"/>
        </w:rPr>
        <w:t xml:space="preserve"> Drive Programı Eğitimi      </w:t>
      </w:r>
    </w:p>
    <w:p w14:paraId="58B621CB" w14:textId="2BABFB12" w:rsidR="00530345" w:rsidRDefault="00530345" w:rsidP="00530345">
      <w:pPr>
        <w:pStyle w:val="ListeParagraf"/>
        <w:numPr>
          <w:ilvl w:val="0"/>
          <w:numId w:val="4"/>
        </w:numPr>
        <w:rPr>
          <w:rFonts w:ascii="Times New Roman" w:hAnsi="Times New Roman" w:cs="Times New Roman"/>
          <w:sz w:val="24"/>
          <w:szCs w:val="24"/>
        </w:rPr>
      </w:pPr>
      <w:r w:rsidRPr="00530345">
        <w:rPr>
          <w:rFonts w:ascii="Times New Roman" w:hAnsi="Times New Roman" w:cs="Times New Roman"/>
          <w:sz w:val="24"/>
          <w:szCs w:val="24"/>
        </w:rPr>
        <w:t xml:space="preserve">Etkili </w:t>
      </w:r>
      <w:proofErr w:type="spellStart"/>
      <w:r w:rsidRPr="00530345">
        <w:rPr>
          <w:rFonts w:ascii="Times New Roman" w:hAnsi="Times New Roman" w:cs="Times New Roman"/>
          <w:sz w:val="24"/>
          <w:szCs w:val="24"/>
        </w:rPr>
        <w:t>Linkedin</w:t>
      </w:r>
      <w:proofErr w:type="spellEnd"/>
      <w:r w:rsidRPr="00530345">
        <w:rPr>
          <w:rFonts w:ascii="Times New Roman" w:hAnsi="Times New Roman" w:cs="Times New Roman"/>
          <w:sz w:val="24"/>
          <w:szCs w:val="24"/>
        </w:rPr>
        <w:t xml:space="preserve"> Kullanımı Eğitimi</w:t>
      </w:r>
    </w:p>
    <w:p w14:paraId="7FCBA259" w14:textId="7CD352A4" w:rsidR="00530345" w:rsidRDefault="00530345" w:rsidP="00530345">
      <w:pPr>
        <w:pStyle w:val="ListeParagraf"/>
        <w:numPr>
          <w:ilvl w:val="0"/>
          <w:numId w:val="4"/>
        </w:numPr>
        <w:rPr>
          <w:rFonts w:ascii="Times New Roman" w:hAnsi="Times New Roman" w:cs="Times New Roman"/>
          <w:sz w:val="24"/>
          <w:szCs w:val="24"/>
        </w:rPr>
      </w:pPr>
      <w:r w:rsidRPr="00530345">
        <w:rPr>
          <w:rFonts w:ascii="Times New Roman" w:hAnsi="Times New Roman" w:cs="Times New Roman"/>
          <w:sz w:val="24"/>
          <w:szCs w:val="24"/>
        </w:rPr>
        <w:t>Öğrenci Sektör Buluşması</w:t>
      </w:r>
    </w:p>
    <w:p w14:paraId="52165F0E" w14:textId="1DACF872" w:rsidR="00530345" w:rsidRDefault="00530345" w:rsidP="00530345">
      <w:pPr>
        <w:pStyle w:val="ListeParagraf"/>
        <w:numPr>
          <w:ilvl w:val="0"/>
          <w:numId w:val="4"/>
        </w:numPr>
        <w:rPr>
          <w:rFonts w:ascii="Times New Roman" w:hAnsi="Times New Roman" w:cs="Times New Roman"/>
          <w:sz w:val="24"/>
          <w:szCs w:val="24"/>
        </w:rPr>
      </w:pPr>
      <w:r w:rsidRPr="00530345">
        <w:rPr>
          <w:rFonts w:ascii="Times New Roman" w:hAnsi="Times New Roman" w:cs="Times New Roman"/>
          <w:sz w:val="24"/>
          <w:szCs w:val="24"/>
        </w:rPr>
        <w:t>Çalışmanın Geleceği</w:t>
      </w:r>
    </w:p>
    <w:p w14:paraId="0FC3DD4C" w14:textId="7889572E" w:rsidR="00530345" w:rsidRDefault="00530345" w:rsidP="00530345">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10. Kariyer Fuarı</w:t>
      </w:r>
    </w:p>
    <w:p w14:paraId="35F8FA6D" w14:textId="77777777" w:rsidR="00530345" w:rsidRDefault="00530345" w:rsidP="00530345">
      <w:pPr>
        <w:pStyle w:val="ListeParagraf"/>
        <w:numPr>
          <w:ilvl w:val="0"/>
          <w:numId w:val="4"/>
        </w:numPr>
        <w:rPr>
          <w:rFonts w:ascii="Times New Roman" w:hAnsi="Times New Roman" w:cs="Times New Roman"/>
          <w:sz w:val="24"/>
          <w:szCs w:val="24"/>
        </w:rPr>
      </w:pPr>
    </w:p>
    <w:p w14:paraId="542C2878" w14:textId="3D19684C" w:rsidR="00530345" w:rsidRDefault="00530345" w:rsidP="00530345">
      <w:pPr>
        <w:rPr>
          <w:rFonts w:ascii="Times New Roman" w:hAnsi="Times New Roman" w:cs="Times New Roman"/>
          <w:sz w:val="24"/>
          <w:szCs w:val="24"/>
        </w:rPr>
      </w:pPr>
      <w:bookmarkStart w:id="0" w:name="_GoBack"/>
      <w:bookmarkEnd w:id="0"/>
    </w:p>
    <w:sectPr w:rsidR="005303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0AB1D" w14:textId="77777777" w:rsidR="00E8459B" w:rsidRDefault="00E8459B" w:rsidP="00D44029">
      <w:pPr>
        <w:spacing w:after="0" w:line="240" w:lineRule="auto"/>
      </w:pPr>
      <w:r>
        <w:separator/>
      </w:r>
    </w:p>
  </w:endnote>
  <w:endnote w:type="continuationSeparator" w:id="0">
    <w:p w14:paraId="63CD678D" w14:textId="77777777" w:rsidR="00E8459B" w:rsidRDefault="00E8459B" w:rsidP="00D44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8D8A1" w14:textId="77777777" w:rsidR="00E8459B" w:rsidRDefault="00E8459B" w:rsidP="00D44029">
      <w:pPr>
        <w:spacing w:after="0" w:line="240" w:lineRule="auto"/>
      </w:pPr>
      <w:r>
        <w:separator/>
      </w:r>
    </w:p>
  </w:footnote>
  <w:footnote w:type="continuationSeparator" w:id="0">
    <w:p w14:paraId="525D3F41" w14:textId="77777777" w:rsidR="00E8459B" w:rsidRDefault="00E8459B" w:rsidP="00D440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0DE0"/>
    <w:multiLevelType w:val="multilevel"/>
    <w:tmpl w:val="0A440F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91159"/>
    <w:multiLevelType w:val="hybridMultilevel"/>
    <w:tmpl w:val="6A0831D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EA5BD2"/>
    <w:multiLevelType w:val="multilevel"/>
    <w:tmpl w:val="8D2C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A618A"/>
    <w:multiLevelType w:val="hybridMultilevel"/>
    <w:tmpl w:val="AED8394A"/>
    <w:lvl w:ilvl="0" w:tplc="942E3438">
      <w:start w:val="1"/>
      <w:numFmt w:val="decimal"/>
      <w:lvlText w:val="%1."/>
      <w:lvlJc w:val="left"/>
      <w:pPr>
        <w:ind w:left="1548" w:hanging="360"/>
      </w:pPr>
      <w:rPr>
        <w:rFonts w:hint="default"/>
      </w:rPr>
    </w:lvl>
    <w:lvl w:ilvl="1" w:tplc="041F0019" w:tentative="1">
      <w:start w:val="1"/>
      <w:numFmt w:val="lowerLetter"/>
      <w:lvlText w:val="%2."/>
      <w:lvlJc w:val="left"/>
      <w:pPr>
        <w:ind w:left="2268" w:hanging="360"/>
      </w:pPr>
    </w:lvl>
    <w:lvl w:ilvl="2" w:tplc="041F001B" w:tentative="1">
      <w:start w:val="1"/>
      <w:numFmt w:val="lowerRoman"/>
      <w:lvlText w:val="%3."/>
      <w:lvlJc w:val="right"/>
      <w:pPr>
        <w:ind w:left="2988" w:hanging="180"/>
      </w:pPr>
    </w:lvl>
    <w:lvl w:ilvl="3" w:tplc="041F000F" w:tentative="1">
      <w:start w:val="1"/>
      <w:numFmt w:val="decimal"/>
      <w:lvlText w:val="%4."/>
      <w:lvlJc w:val="left"/>
      <w:pPr>
        <w:ind w:left="3708" w:hanging="360"/>
      </w:pPr>
    </w:lvl>
    <w:lvl w:ilvl="4" w:tplc="041F0019" w:tentative="1">
      <w:start w:val="1"/>
      <w:numFmt w:val="lowerLetter"/>
      <w:lvlText w:val="%5."/>
      <w:lvlJc w:val="left"/>
      <w:pPr>
        <w:ind w:left="4428" w:hanging="360"/>
      </w:pPr>
    </w:lvl>
    <w:lvl w:ilvl="5" w:tplc="041F001B" w:tentative="1">
      <w:start w:val="1"/>
      <w:numFmt w:val="lowerRoman"/>
      <w:lvlText w:val="%6."/>
      <w:lvlJc w:val="right"/>
      <w:pPr>
        <w:ind w:left="5148" w:hanging="180"/>
      </w:pPr>
    </w:lvl>
    <w:lvl w:ilvl="6" w:tplc="041F000F" w:tentative="1">
      <w:start w:val="1"/>
      <w:numFmt w:val="decimal"/>
      <w:lvlText w:val="%7."/>
      <w:lvlJc w:val="left"/>
      <w:pPr>
        <w:ind w:left="5868" w:hanging="360"/>
      </w:pPr>
    </w:lvl>
    <w:lvl w:ilvl="7" w:tplc="041F0019" w:tentative="1">
      <w:start w:val="1"/>
      <w:numFmt w:val="lowerLetter"/>
      <w:lvlText w:val="%8."/>
      <w:lvlJc w:val="left"/>
      <w:pPr>
        <w:ind w:left="6588" w:hanging="360"/>
      </w:pPr>
    </w:lvl>
    <w:lvl w:ilvl="8" w:tplc="041F001B" w:tentative="1">
      <w:start w:val="1"/>
      <w:numFmt w:val="lowerRoman"/>
      <w:lvlText w:val="%9."/>
      <w:lvlJc w:val="right"/>
      <w:pPr>
        <w:ind w:left="7308" w:hanging="180"/>
      </w:pPr>
    </w:lvl>
  </w:abstractNum>
  <w:abstractNum w:abstractNumId="4" w15:restartNumberingAfterBreak="0">
    <w:nsid w:val="1BF116A4"/>
    <w:multiLevelType w:val="hybridMultilevel"/>
    <w:tmpl w:val="18CC9CEC"/>
    <w:lvl w:ilvl="0" w:tplc="041F000F">
      <w:start w:val="1"/>
      <w:numFmt w:val="decimal"/>
      <w:lvlText w:val="%1."/>
      <w:lvlJc w:val="left"/>
      <w:pPr>
        <w:ind w:left="1548" w:hanging="360"/>
      </w:pPr>
      <w:rPr>
        <w:rFonts w:hint="default"/>
      </w:rPr>
    </w:lvl>
    <w:lvl w:ilvl="1" w:tplc="041F0019">
      <w:start w:val="1"/>
      <w:numFmt w:val="lowerLetter"/>
      <w:lvlText w:val="%2."/>
      <w:lvlJc w:val="left"/>
      <w:pPr>
        <w:ind w:left="2268" w:hanging="360"/>
      </w:pPr>
    </w:lvl>
    <w:lvl w:ilvl="2" w:tplc="041F001B" w:tentative="1">
      <w:start w:val="1"/>
      <w:numFmt w:val="lowerRoman"/>
      <w:lvlText w:val="%3."/>
      <w:lvlJc w:val="right"/>
      <w:pPr>
        <w:ind w:left="2988" w:hanging="180"/>
      </w:pPr>
    </w:lvl>
    <w:lvl w:ilvl="3" w:tplc="041F000F" w:tentative="1">
      <w:start w:val="1"/>
      <w:numFmt w:val="decimal"/>
      <w:lvlText w:val="%4."/>
      <w:lvlJc w:val="left"/>
      <w:pPr>
        <w:ind w:left="3708" w:hanging="360"/>
      </w:pPr>
    </w:lvl>
    <w:lvl w:ilvl="4" w:tplc="041F0019" w:tentative="1">
      <w:start w:val="1"/>
      <w:numFmt w:val="lowerLetter"/>
      <w:lvlText w:val="%5."/>
      <w:lvlJc w:val="left"/>
      <w:pPr>
        <w:ind w:left="4428" w:hanging="360"/>
      </w:pPr>
    </w:lvl>
    <w:lvl w:ilvl="5" w:tplc="041F001B" w:tentative="1">
      <w:start w:val="1"/>
      <w:numFmt w:val="lowerRoman"/>
      <w:lvlText w:val="%6."/>
      <w:lvlJc w:val="right"/>
      <w:pPr>
        <w:ind w:left="5148" w:hanging="180"/>
      </w:pPr>
    </w:lvl>
    <w:lvl w:ilvl="6" w:tplc="041F000F" w:tentative="1">
      <w:start w:val="1"/>
      <w:numFmt w:val="decimal"/>
      <w:lvlText w:val="%7."/>
      <w:lvlJc w:val="left"/>
      <w:pPr>
        <w:ind w:left="5868" w:hanging="360"/>
      </w:pPr>
    </w:lvl>
    <w:lvl w:ilvl="7" w:tplc="041F0019" w:tentative="1">
      <w:start w:val="1"/>
      <w:numFmt w:val="lowerLetter"/>
      <w:lvlText w:val="%8."/>
      <w:lvlJc w:val="left"/>
      <w:pPr>
        <w:ind w:left="6588" w:hanging="360"/>
      </w:pPr>
    </w:lvl>
    <w:lvl w:ilvl="8" w:tplc="041F001B" w:tentative="1">
      <w:start w:val="1"/>
      <w:numFmt w:val="lowerRoman"/>
      <w:lvlText w:val="%9."/>
      <w:lvlJc w:val="right"/>
      <w:pPr>
        <w:ind w:left="7308" w:hanging="180"/>
      </w:pPr>
    </w:lvl>
  </w:abstractNum>
  <w:abstractNum w:abstractNumId="5" w15:restartNumberingAfterBreak="0">
    <w:nsid w:val="1F967646"/>
    <w:multiLevelType w:val="hybridMultilevel"/>
    <w:tmpl w:val="796822EE"/>
    <w:lvl w:ilvl="0" w:tplc="6F78DF52">
      <w:start w:val="1"/>
      <w:numFmt w:val="upperLetter"/>
      <w:lvlText w:val="%1."/>
      <w:lvlJc w:val="left"/>
      <w:pPr>
        <w:ind w:left="7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9D22F5E">
      <w:start w:val="1"/>
      <w:numFmt w:val="lowerLetter"/>
      <w:lvlText w:val="%2."/>
      <w:lvlJc w:val="left"/>
      <w:pPr>
        <w:ind w:left="11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9EE8FBA">
      <w:start w:val="1"/>
      <w:numFmt w:val="lowerRoman"/>
      <w:lvlText w:val="%3"/>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AE2D208">
      <w:start w:val="1"/>
      <w:numFmt w:val="decimal"/>
      <w:lvlText w:val="%4"/>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1F4E6F8">
      <w:start w:val="1"/>
      <w:numFmt w:val="lowerLetter"/>
      <w:lvlText w:val="%5"/>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E22677C">
      <w:start w:val="1"/>
      <w:numFmt w:val="lowerRoman"/>
      <w:lvlText w:val="%6"/>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9E802E4">
      <w:start w:val="1"/>
      <w:numFmt w:val="decimal"/>
      <w:lvlText w:val="%7"/>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0609C40">
      <w:start w:val="1"/>
      <w:numFmt w:val="lowerLetter"/>
      <w:lvlText w:val="%8"/>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EC2623E">
      <w:start w:val="1"/>
      <w:numFmt w:val="lowerRoman"/>
      <w:lvlText w:val="%9"/>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0543D7"/>
    <w:multiLevelType w:val="hybridMultilevel"/>
    <w:tmpl w:val="796822EE"/>
    <w:lvl w:ilvl="0" w:tplc="6F78DF52">
      <w:start w:val="1"/>
      <w:numFmt w:val="upperLetter"/>
      <w:lvlText w:val="%1."/>
      <w:lvlJc w:val="left"/>
      <w:pPr>
        <w:ind w:left="7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9D22F5E">
      <w:start w:val="1"/>
      <w:numFmt w:val="lowerLetter"/>
      <w:lvlText w:val="%2."/>
      <w:lvlJc w:val="left"/>
      <w:pPr>
        <w:ind w:left="11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9EE8FBA">
      <w:start w:val="1"/>
      <w:numFmt w:val="lowerRoman"/>
      <w:lvlText w:val="%3"/>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AE2D208">
      <w:start w:val="1"/>
      <w:numFmt w:val="decimal"/>
      <w:lvlText w:val="%4"/>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1F4E6F8">
      <w:start w:val="1"/>
      <w:numFmt w:val="lowerLetter"/>
      <w:lvlText w:val="%5"/>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E22677C">
      <w:start w:val="1"/>
      <w:numFmt w:val="lowerRoman"/>
      <w:lvlText w:val="%6"/>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9E802E4">
      <w:start w:val="1"/>
      <w:numFmt w:val="decimal"/>
      <w:lvlText w:val="%7"/>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0609C40">
      <w:start w:val="1"/>
      <w:numFmt w:val="lowerLetter"/>
      <w:lvlText w:val="%8"/>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EC2623E">
      <w:start w:val="1"/>
      <w:numFmt w:val="lowerRoman"/>
      <w:lvlText w:val="%9"/>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EC3A17"/>
    <w:multiLevelType w:val="hybridMultilevel"/>
    <w:tmpl w:val="EE70E2D8"/>
    <w:lvl w:ilvl="0" w:tplc="059A4128">
      <w:start w:val="9"/>
      <w:numFmt w:val="lowerLetter"/>
      <w:lvlText w:val="%1."/>
      <w:lvlJc w:val="left"/>
      <w:pPr>
        <w:ind w:left="1548" w:hanging="360"/>
      </w:pPr>
      <w:rPr>
        <w:rFonts w:hint="default"/>
      </w:rPr>
    </w:lvl>
    <w:lvl w:ilvl="1" w:tplc="041F0019" w:tentative="1">
      <w:start w:val="1"/>
      <w:numFmt w:val="lowerLetter"/>
      <w:lvlText w:val="%2."/>
      <w:lvlJc w:val="left"/>
      <w:pPr>
        <w:ind w:left="2268" w:hanging="360"/>
      </w:pPr>
    </w:lvl>
    <w:lvl w:ilvl="2" w:tplc="041F001B" w:tentative="1">
      <w:start w:val="1"/>
      <w:numFmt w:val="lowerRoman"/>
      <w:lvlText w:val="%3."/>
      <w:lvlJc w:val="right"/>
      <w:pPr>
        <w:ind w:left="2988" w:hanging="180"/>
      </w:pPr>
    </w:lvl>
    <w:lvl w:ilvl="3" w:tplc="041F000F" w:tentative="1">
      <w:start w:val="1"/>
      <w:numFmt w:val="decimal"/>
      <w:lvlText w:val="%4."/>
      <w:lvlJc w:val="left"/>
      <w:pPr>
        <w:ind w:left="3708" w:hanging="360"/>
      </w:pPr>
    </w:lvl>
    <w:lvl w:ilvl="4" w:tplc="041F0019" w:tentative="1">
      <w:start w:val="1"/>
      <w:numFmt w:val="lowerLetter"/>
      <w:lvlText w:val="%5."/>
      <w:lvlJc w:val="left"/>
      <w:pPr>
        <w:ind w:left="4428" w:hanging="360"/>
      </w:pPr>
    </w:lvl>
    <w:lvl w:ilvl="5" w:tplc="041F001B" w:tentative="1">
      <w:start w:val="1"/>
      <w:numFmt w:val="lowerRoman"/>
      <w:lvlText w:val="%6."/>
      <w:lvlJc w:val="right"/>
      <w:pPr>
        <w:ind w:left="5148" w:hanging="180"/>
      </w:pPr>
    </w:lvl>
    <w:lvl w:ilvl="6" w:tplc="041F000F" w:tentative="1">
      <w:start w:val="1"/>
      <w:numFmt w:val="decimal"/>
      <w:lvlText w:val="%7."/>
      <w:lvlJc w:val="left"/>
      <w:pPr>
        <w:ind w:left="5868" w:hanging="360"/>
      </w:pPr>
    </w:lvl>
    <w:lvl w:ilvl="7" w:tplc="041F0019" w:tentative="1">
      <w:start w:val="1"/>
      <w:numFmt w:val="lowerLetter"/>
      <w:lvlText w:val="%8."/>
      <w:lvlJc w:val="left"/>
      <w:pPr>
        <w:ind w:left="6588" w:hanging="360"/>
      </w:pPr>
    </w:lvl>
    <w:lvl w:ilvl="8" w:tplc="041F001B" w:tentative="1">
      <w:start w:val="1"/>
      <w:numFmt w:val="lowerRoman"/>
      <w:lvlText w:val="%9."/>
      <w:lvlJc w:val="right"/>
      <w:pPr>
        <w:ind w:left="7308" w:hanging="180"/>
      </w:pPr>
    </w:lvl>
  </w:abstractNum>
  <w:abstractNum w:abstractNumId="8" w15:restartNumberingAfterBreak="0">
    <w:nsid w:val="351A6A06"/>
    <w:multiLevelType w:val="hybridMultilevel"/>
    <w:tmpl w:val="FD183F9E"/>
    <w:lvl w:ilvl="0" w:tplc="041F000F">
      <w:start w:val="1"/>
      <w:numFmt w:val="decimal"/>
      <w:lvlText w:val="%1."/>
      <w:lvlJc w:val="left"/>
      <w:pPr>
        <w:ind w:left="1548" w:hanging="360"/>
      </w:pPr>
      <w:rPr>
        <w:rFonts w:hint="default"/>
      </w:rPr>
    </w:lvl>
    <w:lvl w:ilvl="1" w:tplc="041F0019" w:tentative="1">
      <w:start w:val="1"/>
      <w:numFmt w:val="lowerLetter"/>
      <w:lvlText w:val="%2."/>
      <w:lvlJc w:val="left"/>
      <w:pPr>
        <w:ind w:left="2268" w:hanging="360"/>
      </w:pPr>
    </w:lvl>
    <w:lvl w:ilvl="2" w:tplc="041F001B" w:tentative="1">
      <w:start w:val="1"/>
      <w:numFmt w:val="lowerRoman"/>
      <w:lvlText w:val="%3."/>
      <w:lvlJc w:val="right"/>
      <w:pPr>
        <w:ind w:left="2988" w:hanging="180"/>
      </w:pPr>
    </w:lvl>
    <w:lvl w:ilvl="3" w:tplc="041F000F" w:tentative="1">
      <w:start w:val="1"/>
      <w:numFmt w:val="decimal"/>
      <w:lvlText w:val="%4."/>
      <w:lvlJc w:val="left"/>
      <w:pPr>
        <w:ind w:left="3708" w:hanging="360"/>
      </w:pPr>
    </w:lvl>
    <w:lvl w:ilvl="4" w:tplc="041F0019" w:tentative="1">
      <w:start w:val="1"/>
      <w:numFmt w:val="lowerLetter"/>
      <w:lvlText w:val="%5."/>
      <w:lvlJc w:val="left"/>
      <w:pPr>
        <w:ind w:left="4428" w:hanging="360"/>
      </w:pPr>
    </w:lvl>
    <w:lvl w:ilvl="5" w:tplc="041F001B" w:tentative="1">
      <w:start w:val="1"/>
      <w:numFmt w:val="lowerRoman"/>
      <w:lvlText w:val="%6."/>
      <w:lvlJc w:val="right"/>
      <w:pPr>
        <w:ind w:left="5148" w:hanging="180"/>
      </w:pPr>
    </w:lvl>
    <w:lvl w:ilvl="6" w:tplc="041F000F" w:tentative="1">
      <w:start w:val="1"/>
      <w:numFmt w:val="decimal"/>
      <w:lvlText w:val="%7."/>
      <w:lvlJc w:val="left"/>
      <w:pPr>
        <w:ind w:left="5868" w:hanging="360"/>
      </w:pPr>
    </w:lvl>
    <w:lvl w:ilvl="7" w:tplc="041F0019" w:tentative="1">
      <w:start w:val="1"/>
      <w:numFmt w:val="lowerLetter"/>
      <w:lvlText w:val="%8."/>
      <w:lvlJc w:val="left"/>
      <w:pPr>
        <w:ind w:left="6588" w:hanging="360"/>
      </w:pPr>
    </w:lvl>
    <w:lvl w:ilvl="8" w:tplc="041F001B" w:tentative="1">
      <w:start w:val="1"/>
      <w:numFmt w:val="lowerRoman"/>
      <w:lvlText w:val="%9."/>
      <w:lvlJc w:val="right"/>
      <w:pPr>
        <w:ind w:left="7308" w:hanging="180"/>
      </w:pPr>
    </w:lvl>
  </w:abstractNum>
  <w:abstractNum w:abstractNumId="9" w15:restartNumberingAfterBreak="0">
    <w:nsid w:val="69094831"/>
    <w:multiLevelType w:val="multilevel"/>
    <w:tmpl w:val="8B4E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3E2EAB"/>
    <w:multiLevelType w:val="multilevel"/>
    <w:tmpl w:val="3B6C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5754BA"/>
    <w:multiLevelType w:val="multilevel"/>
    <w:tmpl w:val="4F4A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0533C8"/>
    <w:multiLevelType w:val="hybridMultilevel"/>
    <w:tmpl w:val="3D2E75EE"/>
    <w:lvl w:ilvl="0" w:tplc="B4CEBB12">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9515FBE"/>
    <w:multiLevelType w:val="multilevel"/>
    <w:tmpl w:val="A6C4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474984"/>
    <w:multiLevelType w:val="multilevel"/>
    <w:tmpl w:val="445E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FE7C59"/>
    <w:multiLevelType w:val="hybridMultilevel"/>
    <w:tmpl w:val="DD1E52E0"/>
    <w:lvl w:ilvl="0" w:tplc="F69A05E8">
      <w:start w:val="2"/>
      <w:numFmt w:val="lowerLetter"/>
      <w:lvlText w:val="%1."/>
      <w:lvlJc w:val="left"/>
      <w:pPr>
        <w:ind w:left="1548" w:hanging="360"/>
      </w:pPr>
      <w:rPr>
        <w:rFonts w:eastAsia="Calibri" w:hint="default"/>
        <w:b/>
      </w:rPr>
    </w:lvl>
    <w:lvl w:ilvl="1" w:tplc="041F0019">
      <w:start w:val="1"/>
      <w:numFmt w:val="lowerLetter"/>
      <w:lvlText w:val="%2."/>
      <w:lvlJc w:val="left"/>
      <w:pPr>
        <w:ind w:left="2268" w:hanging="360"/>
      </w:pPr>
    </w:lvl>
    <w:lvl w:ilvl="2" w:tplc="041F001B" w:tentative="1">
      <w:start w:val="1"/>
      <w:numFmt w:val="lowerRoman"/>
      <w:lvlText w:val="%3."/>
      <w:lvlJc w:val="right"/>
      <w:pPr>
        <w:ind w:left="2988" w:hanging="180"/>
      </w:pPr>
    </w:lvl>
    <w:lvl w:ilvl="3" w:tplc="041F000F" w:tentative="1">
      <w:start w:val="1"/>
      <w:numFmt w:val="decimal"/>
      <w:lvlText w:val="%4."/>
      <w:lvlJc w:val="left"/>
      <w:pPr>
        <w:ind w:left="3708" w:hanging="360"/>
      </w:pPr>
    </w:lvl>
    <w:lvl w:ilvl="4" w:tplc="041F0019" w:tentative="1">
      <w:start w:val="1"/>
      <w:numFmt w:val="lowerLetter"/>
      <w:lvlText w:val="%5."/>
      <w:lvlJc w:val="left"/>
      <w:pPr>
        <w:ind w:left="4428" w:hanging="360"/>
      </w:pPr>
    </w:lvl>
    <w:lvl w:ilvl="5" w:tplc="041F001B" w:tentative="1">
      <w:start w:val="1"/>
      <w:numFmt w:val="lowerRoman"/>
      <w:lvlText w:val="%6."/>
      <w:lvlJc w:val="right"/>
      <w:pPr>
        <w:ind w:left="5148" w:hanging="180"/>
      </w:pPr>
    </w:lvl>
    <w:lvl w:ilvl="6" w:tplc="041F000F" w:tentative="1">
      <w:start w:val="1"/>
      <w:numFmt w:val="decimal"/>
      <w:lvlText w:val="%7."/>
      <w:lvlJc w:val="left"/>
      <w:pPr>
        <w:ind w:left="5868" w:hanging="360"/>
      </w:pPr>
    </w:lvl>
    <w:lvl w:ilvl="7" w:tplc="041F0019" w:tentative="1">
      <w:start w:val="1"/>
      <w:numFmt w:val="lowerLetter"/>
      <w:lvlText w:val="%8."/>
      <w:lvlJc w:val="left"/>
      <w:pPr>
        <w:ind w:left="6588" w:hanging="360"/>
      </w:pPr>
    </w:lvl>
    <w:lvl w:ilvl="8" w:tplc="041F001B" w:tentative="1">
      <w:start w:val="1"/>
      <w:numFmt w:val="lowerRoman"/>
      <w:lvlText w:val="%9."/>
      <w:lvlJc w:val="right"/>
      <w:pPr>
        <w:ind w:left="7308" w:hanging="180"/>
      </w:pPr>
    </w:lvl>
  </w:abstractNum>
  <w:num w:numId="1">
    <w:abstractNumId w:val="1"/>
  </w:num>
  <w:num w:numId="2">
    <w:abstractNumId w:val="5"/>
  </w:num>
  <w:num w:numId="3">
    <w:abstractNumId w:val="6"/>
  </w:num>
  <w:num w:numId="4">
    <w:abstractNumId w:val="12"/>
  </w:num>
  <w:num w:numId="5">
    <w:abstractNumId w:val="3"/>
  </w:num>
  <w:num w:numId="6">
    <w:abstractNumId w:val="8"/>
  </w:num>
  <w:num w:numId="7">
    <w:abstractNumId w:val="4"/>
  </w:num>
  <w:num w:numId="8">
    <w:abstractNumId w:val="7"/>
  </w:num>
  <w:num w:numId="9">
    <w:abstractNumId w:val="15"/>
  </w:num>
  <w:num w:numId="10">
    <w:abstractNumId w:val="10"/>
  </w:num>
  <w:num w:numId="11">
    <w:abstractNumId w:val="2"/>
  </w:num>
  <w:num w:numId="12">
    <w:abstractNumId w:val="9"/>
  </w:num>
  <w:num w:numId="13">
    <w:abstractNumId w:val="11"/>
  </w:num>
  <w:num w:numId="14">
    <w:abstractNumId w:val="14"/>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77"/>
    <w:rsid w:val="00047E2B"/>
    <w:rsid w:val="00057CAA"/>
    <w:rsid w:val="00093B36"/>
    <w:rsid w:val="000F2A17"/>
    <w:rsid w:val="00117B20"/>
    <w:rsid w:val="001224E9"/>
    <w:rsid w:val="0014296B"/>
    <w:rsid w:val="00146A28"/>
    <w:rsid w:val="00157220"/>
    <w:rsid w:val="001D7D92"/>
    <w:rsid w:val="001E007A"/>
    <w:rsid w:val="002300CC"/>
    <w:rsid w:val="00265285"/>
    <w:rsid w:val="00273224"/>
    <w:rsid w:val="00280EC4"/>
    <w:rsid w:val="002F45B5"/>
    <w:rsid w:val="00307065"/>
    <w:rsid w:val="00360D62"/>
    <w:rsid w:val="00386588"/>
    <w:rsid w:val="003F475E"/>
    <w:rsid w:val="00530345"/>
    <w:rsid w:val="00557337"/>
    <w:rsid w:val="005F48F4"/>
    <w:rsid w:val="00616CAD"/>
    <w:rsid w:val="00706977"/>
    <w:rsid w:val="00725D56"/>
    <w:rsid w:val="007C7DD3"/>
    <w:rsid w:val="008E2408"/>
    <w:rsid w:val="0092466E"/>
    <w:rsid w:val="009D75AF"/>
    <w:rsid w:val="00AA4F64"/>
    <w:rsid w:val="00AC7FE7"/>
    <w:rsid w:val="00AF3EDA"/>
    <w:rsid w:val="00B23886"/>
    <w:rsid w:val="00B807CF"/>
    <w:rsid w:val="00B85A04"/>
    <w:rsid w:val="00B92D32"/>
    <w:rsid w:val="00D16E1B"/>
    <w:rsid w:val="00D44029"/>
    <w:rsid w:val="00D90C16"/>
    <w:rsid w:val="00E5258E"/>
    <w:rsid w:val="00E8459B"/>
    <w:rsid w:val="00EC16C2"/>
    <w:rsid w:val="00F466E9"/>
    <w:rsid w:val="00F741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0B773"/>
  <w15:chartTrackingRefBased/>
  <w15:docId w15:val="{C4C02D8B-3767-4AB9-90BC-9ADA1FA6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886"/>
  </w:style>
  <w:style w:type="paragraph" w:styleId="Balk4">
    <w:name w:val="heading 4"/>
    <w:basedOn w:val="Normal"/>
    <w:link w:val="Balk4Char"/>
    <w:uiPriority w:val="9"/>
    <w:qFormat/>
    <w:rsid w:val="00F7414A"/>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706977"/>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706977"/>
    <w:pPr>
      <w:ind w:left="720"/>
      <w:contextualSpacing/>
    </w:pPr>
  </w:style>
  <w:style w:type="character" w:styleId="Gl">
    <w:name w:val="Strong"/>
    <w:basedOn w:val="VarsaylanParagrafYazTipi"/>
    <w:uiPriority w:val="22"/>
    <w:qFormat/>
    <w:rsid w:val="00117B20"/>
    <w:rPr>
      <w:b/>
      <w:bCs/>
    </w:rPr>
  </w:style>
  <w:style w:type="paragraph" w:styleId="stBilgi">
    <w:name w:val="header"/>
    <w:basedOn w:val="Normal"/>
    <w:link w:val="stBilgiChar"/>
    <w:uiPriority w:val="99"/>
    <w:unhideWhenUsed/>
    <w:rsid w:val="00D440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4029"/>
  </w:style>
  <w:style w:type="paragraph" w:styleId="AltBilgi">
    <w:name w:val="footer"/>
    <w:basedOn w:val="Normal"/>
    <w:link w:val="AltBilgiChar"/>
    <w:uiPriority w:val="99"/>
    <w:unhideWhenUsed/>
    <w:rsid w:val="00D440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4029"/>
  </w:style>
  <w:style w:type="character" w:customStyle="1" w:styleId="Balk4Char">
    <w:name w:val="Başlık 4 Char"/>
    <w:basedOn w:val="VarsaylanParagrafYazTipi"/>
    <w:link w:val="Balk4"/>
    <w:uiPriority w:val="9"/>
    <w:rsid w:val="00F7414A"/>
    <w:rPr>
      <w:rFonts w:ascii="Times New Roman" w:eastAsia="Times New Roman" w:hAnsi="Times New Roman" w:cs="Times New Roman"/>
      <w:b/>
      <w:bCs/>
      <w:sz w:val="24"/>
      <w:szCs w:val="24"/>
      <w:lang w:eastAsia="tr-TR"/>
    </w:rPr>
  </w:style>
  <w:style w:type="paragraph" w:styleId="NormalWeb">
    <w:name w:val="Normal (Web)"/>
    <w:basedOn w:val="Normal"/>
    <w:uiPriority w:val="99"/>
    <w:unhideWhenUsed/>
    <w:rsid w:val="00F741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2F45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20487">
      <w:bodyDiv w:val="1"/>
      <w:marLeft w:val="0"/>
      <w:marRight w:val="0"/>
      <w:marTop w:val="0"/>
      <w:marBottom w:val="0"/>
      <w:divBdr>
        <w:top w:val="none" w:sz="0" w:space="0" w:color="auto"/>
        <w:left w:val="none" w:sz="0" w:space="0" w:color="auto"/>
        <w:bottom w:val="none" w:sz="0" w:space="0" w:color="auto"/>
        <w:right w:val="none" w:sz="0" w:space="0" w:color="auto"/>
      </w:divBdr>
    </w:div>
    <w:div w:id="787311581">
      <w:bodyDiv w:val="1"/>
      <w:marLeft w:val="0"/>
      <w:marRight w:val="0"/>
      <w:marTop w:val="0"/>
      <w:marBottom w:val="0"/>
      <w:divBdr>
        <w:top w:val="none" w:sz="0" w:space="0" w:color="auto"/>
        <w:left w:val="none" w:sz="0" w:space="0" w:color="auto"/>
        <w:bottom w:val="none" w:sz="0" w:space="0" w:color="auto"/>
        <w:right w:val="none" w:sz="0" w:space="0" w:color="auto"/>
      </w:divBdr>
    </w:div>
    <w:div w:id="1309896049">
      <w:bodyDiv w:val="1"/>
      <w:marLeft w:val="0"/>
      <w:marRight w:val="0"/>
      <w:marTop w:val="0"/>
      <w:marBottom w:val="0"/>
      <w:divBdr>
        <w:top w:val="none" w:sz="0" w:space="0" w:color="auto"/>
        <w:left w:val="none" w:sz="0" w:space="0" w:color="auto"/>
        <w:bottom w:val="none" w:sz="0" w:space="0" w:color="auto"/>
        <w:right w:val="none" w:sz="0" w:space="0" w:color="auto"/>
      </w:divBdr>
    </w:div>
    <w:div w:id="200331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kagem.bandirma.edu.tr/tr/kagem/h/BANU-KAGEM-THY-ile-online-toplanti-duzenledi-2568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kagem.bandirma.edu.tr/tr/kagem/h/MAXQDA-ile-Yapay-Zeka-Destekli-Nitel-Veri-Analizi-Egitimi-Duzenlendi-2753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agem.bandirma.edu.tr/tr/kagem/h/KAGEMden-Ogrencilerimize-Bulgaristanda-Kariyer-Firsati-2781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kagem.bandirma.edu.tr/tr/kagem/h/Ozgecmis-Hazirlama-ve-Mulakat-Teknikleri-Egitimi-gerceklestirildi-2461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3714</Words>
  <Characters>21170</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EMRULLAH TEKİN</dc:creator>
  <cp:keywords/>
  <dc:description/>
  <cp:lastModifiedBy>EMRULLAH TEKİN</cp:lastModifiedBy>
  <cp:revision>7</cp:revision>
  <dcterms:created xsi:type="dcterms:W3CDTF">2025-01-06T22:27:00Z</dcterms:created>
  <dcterms:modified xsi:type="dcterms:W3CDTF">2025-01-07T09:29:00Z</dcterms:modified>
</cp:coreProperties>
</file>