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77" w:type="dxa"/>
        <w:tblInd w:w="141" w:type="dxa"/>
        <w:tblLook w:val="04A0" w:firstRow="1" w:lastRow="0" w:firstColumn="1" w:lastColumn="0" w:noHBand="0" w:noVBand="1"/>
      </w:tblPr>
      <w:tblGrid>
        <w:gridCol w:w="9777"/>
      </w:tblGrid>
      <w:tr w:rsidR="00654E83" w:rsidRPr="007D5089" w14:paraId="026482BC" w14:textId="77777777" w:rsidTr="005F6371">
        <w:tc>
          <w:tcPr>
            <w:tcW w:w="9777" w:type="dxa"/>
          </w:tcPr>
          <w:p w14:paraId="5D7591BA" w14:textId="4C09DB75" w:rsidR="00654E83" w:rsidRPr="007D5089" w:rsidRDefault="00654E83" w:rsidP="00654E8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D5089">
              <w:rPr>
                <w:rFonts w:ascii="Times New Roman" w:hAnsi="Times New Roman" w:cs="Times New Roman"/>
                <w:b/>
                <w:sz w:val="22"/>
              </w:rPr>
              <w:t>Görev</w:t>
            </w:r>
          </w:p>
        </w:tc>
      </w:tr>
      <w:tr w:rsidR="00654E83" w:rsidRPr="007D5089" w14:paraId="1F93D4FE" w14:textId="77777777" w:rsidTr="005F6371">
        <w:tc>
          <w:tcPr>
            <w:tcW w:w="9777" w:type="dxa"/>
          </w:tcPr>
          <w:p w14:paraId="64F82AEE" w14:textId="3135086C" w:rsidR="00654E83" w:rsidRPr="007D5089" w:rsidRDefault="00DF4A80" w:rsidP="00654E8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sz w:val="22"/>
              </w:rPr>
              <w:t>Kariyer Danışmanı</w:t>
            </w:r>
          </w:p>
        </w:tc>
      </w:tr>
      <w:tr w:rsidR="00654E83" w:rsidRPr="007D5089" w14:paraId="2010A333" w14:textId="77777777" w:rsidTr="005F6371">
        <w:tc>
          <w:tcPr>
            <w:tcW w:w="9777" w:type="dxa"/>
          </w:tcPr>
          <w:p w14:paraId="055EC74E" w14:textId="7E98CDAE" w:rsidR="00654E83" w:rsidRPr="007D5089" w:rsidRDefault="00654E83" w:rsidP="00654E8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7D5089">
              <w:rPr>
                <w:rFonts w:ascii="Times New Roman" w:hAnsi="Times New Roman" w:cs="Times New Roman"/>
                <w:b/>
                <w:sz w:val="22"/>
              </w:rPr>
              <w:t>Üstü</w:t>
            </w:r>
          </w:p>
        </w:tc>
      </w:tr>
      <w:tr w:rsidR="00654E83" w:rsidRPr="007D5089" w14:paraId="0C8B4123" w14:textId="77777777" w:rsidTr="005F6371">
        <w:tc>
          <w:tcPr>
            <w:tcW w:w="9777" w:type="dxa"/>
          </w:tcPr>
          <w:p w14:paraId="3951A748" w14:textId="5D1069DE" w:rsidR="00654E83" w:rsidRPr="007D5089" w:rsidRDefault="00DF4A80" w:rsidP="00654E8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bCs/>
                <w:sz w:val="22"/>
              </w:rPr>
              <w:t>Müdür ve Müdür Yardımcısı</w:t>
            </w:r>
          </w:p>
        </w:tc>
      </w:tr>
      <w:tr w:rsidR="00654E83" w:rsidRPr="007D5089" w14:paraId="42E65051" w14:textId="77777777" w:rsidTr="005F6371">
        <w:tc>
          <w:tcPr>
            <w:tcW w:w="9777" w:type="dxa"/>
          </w:tcPr>
          <w:p w14:paraId="554E963C" w14:textId="04A25EE0" w:rsidR="00654E83" w:rsidRPr="007D5089" w:rsidRDefault="00654E83" w:rsidP="00654E8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b/>
                <w:bCs/>
                <w:sz w:val="22"/>
              </w:rPr>
              <w:t>Vekili</w:t>
            </w:r>
          </w:p>
        </w:tc>
      </w:tr>
      <w:tr w:rsidR="00654E83" w:rsidRPr="007D5089" w14:paraId="67FCC29D" w14:textId="77777777" w:rsidTr="005F6371">
        <w:tc>
          <w:tcPr>
            <w:tcW w:w="9777" w:type="dxa"/>
          </w:tcPr>
          <w:p w14:paraId="18A40912" w14:textId="5BF7D244" w:rsidR="00654E83" w:rsidRPr="007D5089" w:rsidRDefault="00DF4A80" w:rsidP="00654E8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bCs/>
                <w:sz w:val="22"/>
              </w:rPr>
              <w:t>Müdür Yardımcısı</w:t>
            </w:r>
          </w:p>
        </w:tc>
      </w:tr>
      <w:tr w:rsidR="00654E83" w:rsidRPr="007D5089" w14:paraId="62191292" w14:textId="77777777" w:rsidTr="005F6371">
        <w:tc>
          <w:tcPr>
            <w:tcW w:w="9777" w:type="dxa"/>
          </w:tcPr>
          <w:p w14:paraId="66C30163" w14:textId="7A5539FA" w:rsidR="00654E83" w:rsidRPr="007D5089" w:rsidRDefault="00654E83" w:rsidP="00654E8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b/>
                <w:bCs/>
                <w:sz w:val="22"/>
              </w:rPr>
              <w:t>Nitelikler</w:t>
            </w:r>
          </w:p>
        </w:tc>
      </w:tr>
      <w:tr w:rsidR="00654E83" w:rsidRPr="007D5089" w14:paraId="18D38A33" w14:textId="77777777" w:rsidTr="005F6371">
        <w:tc>
          <w:tcPr>
            <w:tcW w:w="9777" w:type="dxa"/>
          </w:tcPr>
          <w:p w14:paraId="76EA628C" w14:textId="6E5A74D7" w:rsidR="00654E83" w:rsidRPr="007D5089" w:rsidRDefault="007D5089" w:rsidP="00654E83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bCs/>
                <w:sz w:val="22"/>
              </w:rPr>
              <w:t>Personel Seçimi, İnsan Kaynakları ve İş Hukuku süreçlerine hâkim olma.</w:t>
            </w:r>
          </w:p>
        </w:tc>
      </w:tr>
      <w:tr w:rsidR="00654E83" w:rsidRPr="007D5089" w14:paraId="39470B4B" w14:textId="77777777" w:rsidTr="005F6371">
        <w:tc>
          <w:tcPr>
            <w:tcW w:w="9777" w:type="dxa"/>
          </w:tcPr>
          <w:p w14:paraId="1A152C09" w14:textId="002AFEAC" w:rsidR="00654E83" w:rsidRPr="007D5089" w:rsidRDefault="00654E83" w:rsidP="00654E8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b/>
                <w:bCs/>
                <w:sz w:val="22"/>
              </w:rPr>
              <w:t>İlgili Mevzuat</w:t>
            </w:r>
          </w:p>
        </w:tc>
      </w:tr>
      <w:tr w:rsidR="00654E83" w:rsidRPr="007D5089" w14:paraId="26EA7E20" w14:textId="77777777" w:rsidTr="005F6371">
        <w:tc>
          <w:tcPr>
            <w:tcW w:w="9777" w:type="dxa"/>
          </w:tcPr>
          <w:p w14:paraId="73A45C1A" w14:textId="01F2C55A" w:rsidR="00DF4A80" w:rsidRPr="007D5089" w:rsidRDefault="00DF4A80" w:rsidP="00DF4A80">
            <w:pPr>
              <w:pStyle w:val="ortabalkbold"/>
              <w:spacing w:before="56" w:beforeAutospacing="0" w:after="0" w:afterAutospacing="0" w:line="240" w:lineRule="atLeast"/>
              <w:rPr>
                <w:bCs/>
                <w:color w:val="000000"/>
                <w:sz w:val="22"/>
                <w:szCs w:val="22"/>
              </w:rPr>
            </w:pPr>
            <w:bookmarkStart w:id="0" w:name="_GoBack"/>
            <w:r w:rsidRPr="007D5089">
              <w:rPr>
                <w:bCs/>
                <w:color w:val="000000"/>
                <w:sz w:val="22"/>
                <w:szCs w:val="22"/>
              </w:rPr>
              <w:t xml:space="preserve">11.09.2017 tarihli 30117 sayılı </w:t>
            </w:r>
            <w:proofErr w:type="gramStart"/>
            <w:r w:rsidRPr="007D5089">
              <w:rPr>
                <w:bCs/>
                <w:color w:val="000000"/>
                <w:sz w:val="22"/>
                <w:szCs w:val="22"/>
              </w:rPr>
              <w:t>Resmi</w:t>
            </w:r>
            <w:proofErr w:type="gramEnd"/>
            <w:r w:rsidRPr="007D508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63D65" w:rsidRPr="007D5089">
              <w:rPr>
                <w:bCs/>
                <w:color w:val="000000"/>
                <w:sz w:val="22"/>
                <w:szCs w:val="22"/>
              </w:rPr>
              <w:t>Gazete ’de</w:t>
            </w:r>
            <w:r w:rsidRPr="007D5089">
              <w:rPr>
                <w:bCs/>
                <w:color w:val="000000"/>
                <w:sz w:val="22"/>
                <w:szCs w:val="22"/>
              </w:rPr>
              <w:t xml:space="preserve"> yayınlanan Bandırma Onyedi Eylül Üniversitesi Kariyer Geliştirme Uygulama Ve Araştırma Merkezi Yönetmeliği, </w:t>
            </w:r>
            <w:r w:rsidRPr="007D5089">
              <w:rPr>
                <w:sz w:val="22"/>
                <w:szCs w:val="22"/>
              </w:rPr>
              <w:t>657 sayılı Devlet Memurları Kanunu</w:t>
            </w:r>
            <w:r w:rsidR="007D5089" w:rsidRPr="007D5089">
              <w:rPr>
                <w:sz w:val="22"/>
                <w:szCs w:val="22"/>
              </w:rPr>
              <w:t xml:space="preserve">, </w:t>
            </w:r>
            <w:r w:rsidRPr="007D5089">
              <w:rPr>
                <w:sz w:val="22"/>
                <w:szCs w:val="22"/>
              </w:rPr>
              <w:t>2547 sayılı Yükseköğretim Kanunu</w:t>
            </w:r>
            <w:r w:rsidR="007D5089" w:rsidRPr="007D5089">
              <w:rPr>
                <w:sz w:val="22"/>
                <w:szCs w:val="22"/>
              </w:rPr>
              <w:t xml:space="preserve">, </w:t>
            </w:r>
            <w:r w:rsidRPr="007D5089">
              <w:rPr>
                <w:sz w:val="22"/>
                <w:szCs w:val="22"/>
              </w:rPr>
              <w:t>Üniversitelerde Akademik Teşkilât Yönetmeliğ</w:t>
            </w:r>
            <w:r w:rsidR="00C63D65">
              <w:rPr>
                <w:sz w:val="22"/>
                <w:szCs w:val="22"/>
              </w:rPr>
              <w:t>i</w:t>
            </w:r>
            <w:r w:rsidR="000F3B12">
              <w:rPr>
                <w:sz w:val="22"/>
                <w:szCs w:val="22"/>
              </w:rPr>
              <w:t>.</w:t>
            </w:r>
            <w:r w:rsidR="00C63D65">
              <w:rPr>
                <w:sz w:val="22"/>
                <w:szCs w:val="22"/>
              </w:rPr>
              <w:t xml:space="preserve"> </w:t>
            </w:r>
          </w:p>
          <w:bookmarkEnd w:id="0"/>
          <w:p w14:paraId="758914A9" w14:textId="77777777" w:rsidR="00654E83" w:rsidRPr="007D5089" w:rsidRDefault="00654E83" w:rsidP="00654E83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654E83" w:rsidRPr="007D5089" w14:paraId="3896C60C" w14:textId="77777777" w:rsidTr="005F6371">
        <w:tc>
          <w:tcPr>
            <w:tcW w:w="9777" w:type="dxa"/>
          </w:tcPr>
          <w:p w14:paraId="0CF5464E" w14:textId="79613681" w:rsidR="00654E83" w:rsidRPr="007D5089" w:rsidRDefault="00654E83" w:rsidP="00654E8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b/>
                <w:bCs/>
                <w:sz w:val="22"/>
              </w:rPr>
              <w:t>Görev ve Sorumluluklar</w:t>
            </w:r>
          </w:p>
        </w:tc>
      </w:tr>
      <w:tr w:rsidR="00654E83" w:rsidRPr="007D5089" w14:paraId="1626E85B" w14:textId="77777777" w:rsidTr="005F6371">
        <w:tc>
          <w:tcPr>
            <w:tcW w:w="9777" w:type="dxa"/>
          </w:tcPr>
          <w:p w14:paraId="2E3753B4" w14:textId="77777777" w:rsidR="007D5089" w:rsidRDefault="007D5089" w:rsidP="007D5089">
            <w:pPr>
              <w:pStyle w:val="3-normalyaz"/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66B16D81" w14:textId="0480BE33" w:rsidR="007D5089" w:rsidRPr="007D5089" w:rsidRDefault="007D5089" w:rsidP="007D5089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7D5089">
              <w:rPr>
                <w:color w:val="000000" w:themeColor="text1"/>
                <w:sz w:val="22"/>
                <w:szCs w:val="22"/>
              </w:rPr>
              <w:t>Merkez müdürü tarafından verilen görevleri yerine getirmek,</w:t>
            </w:r>
          </w:p>
          <w:p w14:paraId="1F52C104" w14:textId="1954D664" w:rsidR="00DF4A80" w:rsidRPr="007D5089" w:rsidRDefault="00DF4A80" w:rsidP="00DF4A80">
            <w:pPr>
              <w:pStyle w:val="ListeParagraf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bCs/>
                <w:sz w:val="22"/>
              </w:rPr>
              <w:t xml:space="preserve">Öğrencilerin, mezunların ve çalışanların kişisel gelişimlerine destek vermek, </w:t>
            </w:r>
          </w:p>
          <w:p w14:paraId="7B18DB0D" w14:textId="437AFEF3" w:rsidR="00DF4A80" w:rsidRPr="007D5089" w:rsidRDefault="00DF4A80" w:rsidP="00DF4A80">
            <w:pPr>
              <w:pStyle w:val="ListeParagraf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bCs/>
                <w:sz w:val="22"/>
              </w:rPr>
              <w:t xml:space="preserve">Öğrencilere ve mezunlara etkin özgeçmiş yazma,  </w:t>
            </w:r>
          </w:p>
          <w:p w14:paraId="1E2D053E" w14:textId="75D6D374" w:rsidR="00DF4A80" w:rsidRPr="007D5089" w:rsidRDefault="00DF4A80" w:rsidP="00DF4A80">
            <w:pPr>
              <w:pStyle w:val="ListeParagraf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bCs/>
                <w:sz w:val="22"/>
              </w:rPr>
              <w:t>Öğrencilere ve mezunlara mülakat provaları yapma,</w:t>
            </w:r>
          </w:p>
          <w:p w14:paraId="243171B6" w14:textId="798F8A87" w:rsidR="00DF4A80" w:rsidRPr="007D5089" w:rsidRDefault="00DF4A80" w:rsidP="00DF4A80">
            <w:pPr>
              <w:pStyle w:val="ListeParagraf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bCs/>
                <w:sz w:val="22"/>
              </w:rPr>
              <w:t>Öğrencilere ve mezunlara kariyer danışmanlığı ve koçluğu yapma,</w:t>
            </w:r>
          </w:p>
          <w:p w14:paraId="55B9C574" w14:textId="77777777" w:rsidR="00654E83" w:rsidRPr="007D5089" w:rsidRDefault="00DF4A80" w:rsidP="00DF4A80">
            <w:pPr>
              <w:pStyle w:val="ListeParagraf"/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bCs/>
                <w:sz w:val="22"/>
              </w:rPr>
              <w:t xml:space="preserve">Öğrencilere ve mezunları iş hayatına hazırlama, </w:t>
            </w:r>
          </w:p>
          <w:p w14:paraId="46FDB6E7" w14:textId="77777777" w:rsidR="00DF4A80" w:rsidRPr="007D5089" w:rsidRDefault="00DF4A80" w:rsidP="00DF4A80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7D5089">
              <w:rPr>
                <w:color w:val="000000" w:themeColor="text1"/>
                <w:sz w:val="22"/>
                <w:szCs w:val="22"/>
              </w:rPr>
              <w:t>Merkez işleyişi ile ilgili yapılan görev dağılımına uygun olarak gelen evrakları takip etmek</w:t>
            </w:r>
          </w:p>
          <w:p w14:paraId="0E5EA545" w14:textId="77777777" w:rsidR="00DF4A80" w:rsidRPr="007D5089" w:rsidRDefault="00DF4A80" w:rsidP="00DF4A80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7D5089">
              <w:rPr>
                <w:color w:val="000000" w:themeColor="text1"/>
                <w:sz w:val="22"/>
                <w:szCs w:val="22"/>
              </w:rPr>
              <w:t xml:space="preserve">Merkez tarafından hazırlayan rapor, plan ve evrakların EBYS üzerinden ilgili birimlere gönderilmesini sağlamak. </w:t>
            </w:r>
          </w:p>
          <w:p w14:paraId="5FF70A60" w14:textId="77777777" w:rsidR="00DF4A80" w:rsidRPr="007D5089" w:rsidRDefault="00DF4A80" w:rsidP="00DF4A80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7D5089">
              <w:rPr>
                <w:color w:val="000000" w:themeColor="text1"/>
                <w:sz w:val="22"/>
                <w:szCs w:val="22"/>
              </w:rPr>
              <w:t>Merkeze ulaşan resmi evrak ve taleplerin takibini yapmak.</w:t>
            </w:r>
          </w:p>
          <w:p w14:paraId="2355FB90" w14:textId="77777777" w:rsidR="00DF4A80" w:rsidRPr="007D5089" w:rsidRDefault="00DF4A80" w:rsidP="00DF4A80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7D5089">
              <w:rPr>
                <w:color w:val="000000" w:themeColor="text1"/>
                <w:sz w:val="22"/>
                <w:szCs w:val="22"/>
              </w:rPr>
              <w:t>Merkeze gelen öğrenci, mezun ve resmi kurum taleplerini kaydedip ilgililere bildirmek</w:t>
            </w:r>
          </w:p>
          <w:p w14:paraId="1D9275EC" w14:textId="77777777" w:rsidR="00DF4A80" w:rsidRPr="007D5089" w:rsidRDefault="00DF4A80" w:rsidP="00DF4A80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7D5089">
              <w:rPr>
                <w:color w:val="000000" w:themeColor="text1"/>
                <w:sz w:val="22"/>
                <w:szCs w:val="22"/>
              </w:rPr>
              <w:t>Birim Kalite Ekibi çalışmalarına katılmak</w:t>
            </w:r>
          </w:p>
          <w:p w14:paraId="16C2A6BE" w14:textId="77777777" w:rsidR="00DF4A80" w:rsidRPr="007D5089" w:rsidRDefault="00DF4A80" w:rsidP="00DF4A80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7D5089">
              <w:rPr>
                <w:color w:val="000000" w:themeColor="text1"/>
                <w:sz w:val="22"/>
                <w:szCs w:val="22"/>
              </w:rPr>
              <w:t>Kalite İyileştirme Planı’nın hazırlanması sürecine destek olmak</w:t>
            </w:r>
          </w:p>
          <w:p w14:paraId="44838FDB" w14:textId="77777777" w:rsidR="00DF4A80" w:rsidRPr="007D5089" w:rsidRDefault="00DF4A80" w:rsidP="00DF4A80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7D5089">
              <w:rPr>
                <w:color w:val="000000" w:themeColor="text1"/>
                <w:sz w:val="22"/>
                <w:szCs w:val="22"/>
              </w:rPr>
              <w:t>İŞKUR eğitimlerinin planlanma ve koordinasyonunu gerçekleştirmek</w:t>
            </w:r>
          </w:p>
          <w:p w14:paraId="27AF2274" w14:textId="77777777" w:rsidR="00DF4A80" w:rsidRPr="007D5089" w:rsidRDefault="00DF4A80" w:rsidP="00DF4A80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7D5089">
              <w:rPr>
                <w:color w:val="000000" w:themeColor="text1"/>
                <w:sz w:val="22"/>
                <w:szCs w:val="22"/>
              </w:rPr>
              <w:t>Stratejik Plan Hazırlama çalışmalarına katılmak</w:t>
            </w:r>
          </w:p>
          <w:p w14:paraId="04C97DEE" w14:textId="77777777" w:rsidR="00DF4A80" w:rsidRPr="007D5089" w:rsidRDefault="00DF4A80" w:rsidP="00DF4A80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7D5089">
              <w:rPr>
                <w:color w:val="000000" w:themeColor="text1"/>
                <w:sz w:val="22"/>
                <w:szCs w:val="22"/>
              </w:rPr>
              <w:t>Birim İç Değerlendir Raporu’nun hazırlanması sürecine katkı sunmak</w:t>
            </w:r>
          </w:p>
          <w:p w14:paraId="40F0D95F" w14:textId="77777777" w:rsidR="00DF4A80" w:rsidRPr="007D5089" w:rsidRDefault="00DF4A80" w:rsidP="00DF4A80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7D5089">
              <w:rPr>
                <w:color w:val="000000" w:themeColor="text1"/>
                <w:sz w:val="22"/>
                <w:szCs w:val="22"/>
              </w:rPr>
              <w:t xml:space="preserve">İçerik Yönetim Sistemi (İYS) veri girişi ve güncelleme işlemlerinin yapılmasına destek olmak. </w:t>
            </w:r>
          </w:p>
          <w:p w14:paraId="72CFD70B" w14:textId="77777777" w:rsidR="00DF4A80" w:rsidRPr="007D5089" w:rsidRDefault="00DF4A80" w:rsidP="00DF4A80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7D5089">
              <w:rPr>
                <w:color w:val="000000" w:themeColor="text1"/>
                <w:sz w:val="22"/>
                <w:szCs w:val="22"/>
              </w:rPr>
              <w:t>Cumhurbaşkanlığı İnsan Kaynakları Ofisi sistemi ve Merkez Sosyal Medya hesaplarının takibi ve güncellenmesi</w:t>
            </w:r>
          </w:p>
          <w:p w14:paraId="2A79B06B" w14:textId="77777777" w:rsidR="00DF4A80" w:rsidRPr="007D5089" w:rsidRDefault="00DF4A80" w:rsidP="00DF4A80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7D5089">
              <w:rPr>
                <w:color w:val="000000" w:themeColor="text1"/>
                <w:sz w:val="22"/>
                <w:szCs w:val="22"/>
              </w:rPr>
              <w:t>Merkeze bağlı bir kariyer topluluğu kurulması işlemlerinin takibi</w:t>
            </w:r>
          </w:p>
          <w:p w14:paraId="4AE7465B" w14:textId="77777777" w:rsidR="00DF4A80" w:rsidRDefault="00DF4A80" w:rsidP="007D5089">
            <w:pPr>
              <w:pStyle w:val="3-normalyaz"/>
              <w:numPr>
                <w:ilvl w:val="0"/>
                <w:numId w:val="48"/>
              </w:numPr>
              <w:rPr>
                <w:color w:val="000000" w:themeColor="text1"/>
                <w:sz w:val="22"/>
                <w:szCs w:val="22"/>
              </w:rPr>
            </w:pPr>
            <w:r w:rsidRPr="007D5089">
              <w:rPr>
                <w:color w:val="000000" w:themeColor="text1"/>
                <w:sz w:val="22"/>
                <w:szCs w:val="22"/>
              </w:rPr>
              <w:t>Birim Kalite Ekibi çalışmalarına katılmak</w:t>
            </w:r>
          </w:p>
          <w:p w14:paraId="2A40CDD1" w14:textId="77777777" w:rsidR="007D5089" w:rsidRDefault="007D5089" w:rsidP="007D5089">
            <w:pPr>
              <w:pStyle w:val="3-normalyaz"/>
              <w:rPr>
                <w:color w:val="000000" w:themeColor="text1"/>
                <w:sz w:val="22"/>
                <w:szCs w:val="22"/>
              </w:rPr>
            </w:pPr>
          </w:p>
          <w:p w14:paraId="7ADB3E09" w14:textId="77777777" w:rsidR="007D5089" w:rsidRDefault="007D5089" w:rsidP="007D5089">
            <w:pPr>
              <w:pStyle w:val="3-normalyaz"/>
              <w:rPr>
                <w:color w:val="000000" w:themeColor="text1"/>
                <w:sz w:val="22"/>
                <w:szCs w:val="22"/>
              </w:rPr>
            </w:pPr>
          </w:p>
          <w:p w14:paraId="0B389E8B" w14:textId="132483A6" w:rsidR="007D5089" w:rsidRPr="007D5089" w:rsidRDefault="007D5089" w:rsidP="007D5089">
            <w:pPr>
              <w:pStyle w:val="3-normalyaz"/>
              <w:rPr>
                <w:color w:val="000000" w:themeColor="text1"/>
                <w:sz w:val="22"/>
                <w:szCs w:val="22"/>
              </w:rPr>
            </w:pPr>
          </w:p>
        </w:tc>
      </w:tr>
      <w:tr w:rsidR="00654E83" w:rsidRPr="007D5089" w14:paraId="133C3495" w14:textId="77777777" w:rsidTr="005F6371">
        <w:tc>
          <w:tcPr>
            <w:tcW w:w="9777" w:type="dxa"/>
          </w:tcPr>
          <w:p w14:paraId="6DACA4D3" w14:textId="06106908" w:rsidR="00654E83" w:rsidRPr="007D5089" w:rsidRDefault="00654E83" w:rsidP="00654E8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KYS Kapsamında Görev ve Sorumluluklar</w:t>
            </w:r>
          </w:p>
        </w:tc>
      </w:tr>
      <w:tr w:rsidR="00654E83" w:rsidRPr="007D5089" w14:paraId="02626D0E" w14:textId="77777777" w:rsidTr="005F6371">
        <w:tc>
          <w:tcPr>
            <w:tcW w:w="9777" w:type="dxa"/>
          </w:tcPr>
          <w:p w14:paraId="31A2FFF5" w14:textId="1CAF930C" w:rsidR="00966B74" w:rsidRPr="007D5089" w:rsidRDefault="00966B74" w:rsidP="000E4B6C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7D5089">
              <w:rPr>
                <w:rFonts w:ascii="Times New Roman" w:hAnsi="Times New Roman" w:cs="Times New Roman"/>
                <w:sz w:val="22"/>
              </w:rPr>
              <w:t xml:space="preserve">Üniversitenin Misyonunu, Vizyonunu, Kalite Politikasını benimsemek ve bu doğrultuda hareket etmek, </w:t>
            </w:r>
          </w:p>
          <w:p w14:paraId="660B6251" w14:textId="6C0ACA9D" w:rsidR="00966B74" w:rsidRPr="007D5089" w:rsidRDefault="00966B74" w:rsidP="000E4B6C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7D5089">
              <w:rPr>
                <w:rFonts w:ascii="Times New Roman" w:hAnsi="Times New Roman" w:cs="Times New Roman"/>
                <w:sz w:val="22"/>
              </w:rPr>
              <w:t xml:space="preserve">Üniversite ve birim kalite hedeflerine ulaşılması için üzerine düşen çalışmaları yapmak, </w:t>
            </w:r>
          </w:p>
          <w:p w14:paraId="4FF11B9F" w14:textId="63A0EAAF" w:rsidR="00966B74" w:rsidRPr="007D5089" w:rsidRDefault="00966B74" w:rsidP="000E4B6C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7D5089">
              <w:rPr>
                <w:rFonts w:ascii="Times New Roman" w:hAnsi="Times New Roman" w:cs="Times New Roman"/>
                <w:sz w:val="22"/>
              </w:rPr>
              <w:t xml:space="preserve">Faaliyetlerini yürütürken BANÜ KYS dokümanlarına uygun hareket etmek ve kayıtları eksiksiz tutmak, </w:t>
            </w:r>
          </w:p>
          <w:p w14:paraId="72F638E5" w14:textId="77777777" w:rsidR="00242227" w:rsidRPr="007D5089" w:rsidRDefault="00966B74" w:rsidP="000E4B6C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7D5089">
              <w:rPr>
                <w:rFonts w:ascii="Times New Roman" w:hAnsi="Times New Roman" w:cs="Times New Roman"/>
                <w:sz w:val="22"/>
              </w:rPr>
              <w:t>KYS kapsamında biriminde yapılacak düzeltici ve önleyici faaliyetlerin yerine getirilmesine katkı sağlamak,</w:t>
            </w:r>
          </w:p>
          <w:p w14:paraId="531A14D9" w14:textId="65AA2664" w:rsidR="00966B74" w:rsidRPr="007D5089" w:rsidRDefault="00966B74" w:rsidP="000E4B6C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sz w:val="22"/>
              </w:rPr>
            </w:pPr>
            <w:r w:rsidRPr="007D5089">
              <w:rPr>
                <w:rFonts w:ascii="Times New Roman" w:hAnsi="Times New Roman" w:cs="Times New Roman"/>
                <w:sz w:val="22"/>
              </w:rPr>
              <w:t xml:space="preserve">Yaptığı işle ilgili iyileştirme önerilerini Birim Kalite Temsilcisi, Birim Kalite Temsilcisi Yardımcısı ve Birim Dokümantasyon Sorumlusu ile paylaşmak, </w:t>
            </w:r>
          </w:p>
          <w:p w14:paraId="07B9EA69" w14:textId="0652F378" w:rsidR="00654E83" w:rsidRPr="007D5089" w:rsidRDefault="00966B74" w:rsidP="000E4B6C">
            <w:pPr>
              <w:pStyle w:val="ListeParagraf"/>
              <w:numPr>
                <w:ilvl w:val="0"/>
                <w:numId w:val="44"/>
              </w:numPr>
              <w:ind w:left="454"/>
              <w:rPr>
                <w:rFonts w:ascii="Times New Roman" w:hAnsi="Times New Roman" w:cs="Times New Roman"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sz w:val="22"/>
              </w:rPr>
              <w:t>KYS çalışmaları kapsamında yapılan faaliyetlere birimi adına katkı sağlamak</w:t>
            </w:r>
          </w:p>
        </w:tc>
      </w:tr>
      <w:tr w:rsidR="00654E83" w:rsidRPr="007D5089" w14:paraId="7CDBEA62" w14:textId="77777777" w:rsidTr="005F6371">
        <w:tc>
          <w:tcPr>
            <w:tcW w:w="9777" w:type="dxa"/>
          </w:tcPr>
          <w:p w14:paraId="14FE5A53" w14:textId="5CC6D2C6" w:rsidR="00654E83" w:rsidRPr="007D5089" w:rsidRDefault="00654E83" w:rsidP="00654E83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D5089">
              <w:rPr>
                <w:rFonts w:ascii="Times New Roman" w:hAnsi="Times New Roman" w:cs="Times New Roman"/>
                <w:b/>
                <w:bCs/>
                <w:sz w:val="22"/>
              </w:rPr>
              <w:t>Yetkiler</w:t>
            </w:r>
          </w:p>
        </w:tc>
      </w:tr>
      <w:tr w:rsidR="00654E83" w:rsidRPr="007D5089" w14:paraId="08E93173" w14:textId="77777777" w:rsidTr="005F6371">
        <w:tc>
          <w:tcPr>
            <w:tcW w:w="9777" w:type="dxa"/>
          </w:tcPr>
          <w:p w14:paraId="0EF846CF" w14:textId="7DAB76DB" w:rsidR="000E4B6C" w:rsidRPr="007D5089" w:rsidRDefault="000E4B6C" w:rsidP="000E4B6C">
            <w:pPr>
              <w:pStyle w:val="ListeParagraf"/>
              <w:numPr>
                <w:ilvl w:val="0"/>
                <w:numId w:val="47"/>
              </w:numPr>
              <w:ind w:left="455"/>
              <w:rPr>
                <w:rFonts w:ascii="Times New Roman" w:hAnsi="Times New Roman" w:cs="Times New Roman"/>
                <w:bCs/>
                <w:sz w:val="22"/>
              </w:rPr>
            </w:pPr>
          </w:p>
          <w:p w14:paraId="1BBBA658" w14:textId="0A328B5F" w:rsidR="000E4B6C" w:rsidRPr="007D5089" w:rsidRDefault="000E4B6C" w:rsidP="000E4B6C">
            <w:pPr>
              <w:pStyle w:val="ListeParagraf"/>
              <w:numPr>
                <w:ilvl w:val="0"/>
                <w:numId w:val="47"/>
              </w:numPr>
              <w:ind w:left="455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14:paraId="3D330C2C" w14:textId="69C953D8" w:rsidR="007601EA" w:rsidRPr="007D5089" w:rsidRDefault="007601EA" w:rsidP="007601EA">
      <w:pPr>
        <w:jc w:val="center"/>
        <w:rPr>
          <w:rFonts w:ascii="Times New Roman" w:hAnsi="Times New Roman" w:cs="Times New Roman"/>
          <w:sz w:val="22"/>
        </w:rPr>
      </w:pPr>
    </w:p>
    <w:p w14:paraId="2EBC4FEF" w14:textId="2DD31C86" w:rsidR="000E4B6C" w:rsidRPr="007D5089" w:rsidRDefault="000E4B6C" w:rsidP="000E4B6C">
      <w:pPr>
        <w:tabs>
          <w:tab w:val="left" w:pos="8250"/>
        </w:tabs>
        <w:rPr>
          <w:rFonts w:ascii="Times New Roman" w:hAnsi="Times New Roman" w:cs="Times New Roman"/>
          <w:sz w:val="22"/>
        </w:rPr>
      </w:pPr>
    </w:p>
    <w:sectPr w:rsidR="000E4B6C" w:rsidRPr="007D5089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986B" w14:textId="77777777" w:rsidR="00345D17" w:rsidRDefault="00345D17" w:rsidP="00956AB8">
      <w:pPr>
        <w:spacing w:after="0" w:line="240" w:lineRule="auto"/>
      </w:pPr>
      <w:r>
        <w:separator/>
      </w:r>
    </w:p>
  </w:endnote>
  <w:endnote w:type="continuationSeparator" w:id="0">
    <w:p w14:paraId="1865A29F" w14:textId="77777777" w:rsidR="00345D17" w:rsidRDefault="00345D17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3F3C7D" w14:paraId="7D88865B" w14:textId="77777777" w:rsidTr="001017E2">
      <w:trPr>
        <w:trHeight w:val="233"/>
      </w:trPr>
      <w:tc>
        <w:tcPr>
          <w:tcW w:w="2830" w:type="dxa"/>
        </w:tcPr>
        <w:p w14:paraId="757074F9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76446599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(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Kontrol</w:t>
          </w:r>
          <w:proofErr w:type="spellEnd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 Eden) 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Kalite</w:t>
          </w:r>
          <w:proofErr w:type="spellEnd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 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38FA8336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(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Onaylayan</w:t>
          </w:r>
          <w:proofErr w:type="spellEnd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) </w:t>
          </w:r>
          <w:proofErr w:type="spellStart"/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3F3C7D" w14:paraId="1819665D" w14:textId="77777777" w:rsidTr="001017E2">
      <w:trPr>
        <w:trHeight w:val="232"/>
      </w:trPr>
      <w:tc>
        <w:tcPr>
          <w:tcW w:w="2830" w:type="dxa"/>
        </w:tcPr>
        <w:p w14:paraId="799745CB" w14:textId="77777777" w:rsidR="001017E2" w:rsidRPr="003F3C7D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3B5D7CF3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Prof. Dr. </w:t>
          </w:r>
          <w:r w:rsidR="007601EA"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Ebru KAYA MUTLU</w:t>
          </w:r>
        </w:p>
        <w:p w14:paraId="0C8F4807" w14:textId="77777777" w:rsidR="00DF1769" w:rsidRPr="003F3C7D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</w:p>
        <w:p w14:paraId="6FCAEE89" w14:textId="77777777" w:rsidR="00DF1769" w:rsidRPr="003F3C7D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</w:p>
      </w:tc>
      <w:tc>
        <w:tcPr>
          <w:tcW w:w="3681" w:type="dxa"/>
        </w:tcPr>
        <w:p w14:paraId="572DEE3C" w14:textId="77777777" w:rsidR="001017E2" w:rsidRPr="003F3C7D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</w:pPr>
          <w:r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 xml:space="preserve">Prof. Dr. </w:t>
          </w:r>
          <w:r w:rsidR="007601EA" w:rsidRPr="003F3C7D">
            <w:rPr>
              <w:rFonts w:eastAsia="Times New Roman" w:cstheme="minorHAnsi"/>
              <w:bCs/>
              <w:color w:val="000000" w:themeColor="text1"/>
              <w:sz w:val="22"/>
              <w:lang w:val="en-AU" w:eastAsia="tr-TR"/>
            </w:rPr>
            <w:t>Ismail BOZ</w:t>
          </w:r>
        </w:p>
      </w:tc>
    </w:tr>
  </w:tbl>
  <w:p w14:paraId="2178CD36" w14:textId="60295C9F" w:rsidR="005D17B1" w:rsidRPr="003F3C7D" w:rsidRDefault="000E4B6C" w:rsidP="00CE7630">
    <w:pPr>
      <w:ind w:right="-851"/>
      <w:jc w:val="right"/>
      <w:rPr>
        <w:rFonts w:cstheme="minorHAnsi"/>
        <w:color w:val="0070C0"/>
        <w:sz w:val="22"/>
      </w:rPr>
    </w:pPr>
    <w:r w:rsidRPr="003F3C7D">
      <w:rPr>
        <w:rFonts w:cstheme="minorHAnsi"/>
        <w:color w:val="0070C0"/>
        <w:sz w:val="22"/>
      </w:rPr>
      <w:t>KK-</w:t>
    </w:r>
    <w:r w:rsidR="005D17B1" w:rsidRPr="003F3C7D">
      <w:rPr>
        <w:rFonts w:cstheme="minorHAnsi"/>
        <w:color w:val="0070C0"/>
        <w:sz w:val="22"/>
      </w:rPr>
      <w:t>F</w:t>
    </w:r>
    <w:r w:rsidRPr="003F3C7D">
      <w:rPr>
        <w:rFonts w:cstheme="minorHAnsi"/>
        <w:color w:val="0070C0"/>
        <w:sz w:val="22"/>
      </w:rPr>
      <w:t>R-</w:t>
    </w:r>
    <w:r w:rsidR="00A5470D" w:rsidRPr="003F3C7D">
      <w:rPr>
        <w:rFonts w:cstheme="minorHAnsi"/>
        <w:color w:val="0070C0"/>
        <w:sz w:val="22"/>
      </w:rPr>
      <w:t>001/</w:t>
    </w:r>
    <w:r w:rsidRPr="003F3C7D">
      <w:rPr>
        <w:rFonts w:cstheme="minorHAnsi"/>
        <w:color w:val="0070C0"/>
        <w:sz w:val="22"/>
      </w:rPr>
      <w:t>14</w:t>
    </w:r>
    <w:r w:rsidR="00A5470D" w:rsidRPr="003F3C7D">
      <w:rPr>
        <w:rFonts w:cstheme="minorHAnsi"/>
        <w:color w:val="0070C0"/>
        <w:sz w:val="22"/>
      </w:rPr>
      <w:t>.0</w:t>
    </w:r>
    <w:r w:rsidRPr="003F3C7D">
      <w:rPr>
        <w:rFonts w:cstheme="minorHAnsi"/>
        <w:color w:val="0070C0"/>
        <w:sz w:val="22"/>
      </w:rPr>
      <w:t>2</w:t>
    </w:r>
    <w:r w:rsidR="00A5470D" w:rsidRPr="003F3C7D">
      <w:rPr>
        <w:rFonts w:cstheme="minorHAnsi"/>
        <w:color w:val="0070C0"/>
        <w:sz w:val="22"/>
      </w:rPr>
      <w:t>.20</w:t>
    </w:r>
    <w:r w:rsidR="001017E2" w:rsidRPr="003F3C7D">
      <w:rPr>
        <w:rFonts w:cstheme="minorHAnsi"/>
        <w:color w:val="0070C0"/>
        <w:sz w:val="22"/>
      </w:rPr>
      <w:t>2</w:t>
    </w:r>
    <w:r w:rsidRPr="003F3C7D">
      <w:rPr>
        <w:rFonts w:cstheme="minorHAnsi"/>
        <w:color w:val="0070C0"/>
        <w:sz w:val="22"/>
      </w:rPr>
      <w:t>4</w:t>
    </w:r>
    <w:r w:rsidR="005D17B1" w:rsidRPr="003F3C7D">
      <w:rPr>
        <w:rFonts w:cstheme="minorHAnsi"/>
        <w:color w:val="0070C0"/>
        <w:sz w:val="22"/>
      </w:rPr>
      <w:t>/00</w:t>
    </w:r>
    <w:r w:rsidR="008C76DB" w:rsidRPr="003F3C7D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DC89C" w14:textId="77777777" w:rsidR="00345D17" w:rsidRDefault="00345D17" w:rsidP="00956AB8">
      <w:pPr>
        <w:spacing w:after="0" w:line="240" w:lineRule="auto"/>
      </w:pPr>
      <w:r>
        <w:separator/>
      </w:r>
    </w:p>
  </w:footnote>
  <w:footnote w:type="continuationSeparator" w:id="0">
    <w:p w14:paraId="5C1C269C" w14:textId="77777777" w:rsidR="00345D17" w:rsidRDefault="00345D17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4990"/>
      <w:gridCol w:w="1701"/>
      <w:gridCol w:w="1650"/>
    </w:tblGrid>
    <w:tr w:rsidR="001017E2" w:rsidRPr="003F3C7D" w14:paraId="294C3AAC" w14:textId="77777777" w:rsidTr="00822219">
      <w:trPr>
        <w:cantSplit/>
        <w:trHeight w:val="491"/>
      </w:trPr>
      <w:tc>
        <w:tcPr>
          <w:tcW w:w="1560" w:type="dxa"/>
          <w:vMerge w:val="restart"/>
          <w:shd w:val="clear" w:color="auto" w:fill="auto"/>
        </w:tcPr>
        <w:p w14:paraId="680BBFC0" w14:textId="77777777" w:rsidR="001017E2" w:rsidRPr="003F3C7D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3F3C7D">
            <w:rPr>
              <w:rFonts w:cstheme="minorHAnsi"/>
              <w:b/>
              <w:sz w:val="22"/>
            </w:rPr>
            <w:br/>
          </w:r>
          <w:r w:rsidRPr="003F3C7D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46EE58A" wp14:editId="3D68C81C">
                <wp:extent cx="853440" cy="853440"/>
                <wp:effectExtent l="0" t="0" r="3810" b="381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0967FADF" w14:textId="11360D0D" w:rsidR="001017E2" w:rsidRPr="003F3C7D" w:rsidRDefault="00DF4A80" w:rsidP="00DF4A80">
          <w:pPr>
            <w:jc w:val="center"/>
            <w:rPr>
              <w:rFonts w:cstheme="minorHAnsi"/>
              <w:b/>
              <w:bCs/>
              <w:color w:val="000000" w:themeColor="text1"/>
              <w:sz w:val="22"/>
            </w:rPr>
          </w:pPr>
          <w:r>
            <w:rPr>
              <w:rFonts w:cstheme="minorHAnsi"/>
              <w:b/>
              <w:bCs/>
              <w:color w:val="000000" w:themeColor="text1"/>
              <w:sz w:val="22"/>
            </w:rPr>
            <w:t xml:space="preserve">KARİYER GELİŞTİRME UYGULAMA VE ARAŞTIRMA MERKEZİ </w:t>
          </w:r>
          <w:r w:rsidR="003D7856" w:rsidRPr="003F3C7D">
            <w:rPr>
              <w:rFonts w:cstheme="minorHAnsi"/>
              <w:b/>
              <w:bCs/>
              <w:color w:val="000000" w:themeColor="text1"/>
              <w:sz w:val="22"/>
            </w:rPr>
            <w:t>GÖREV TANIMI FORMU</w:t>
          </w:r>
        </w:p>
      </w:tc>
      <w:tc>
        <w:tcPr>
          <w:tcW w:w="1701" w:type="dxa"/>
          <w:shd w:val="clear" w:color="auto" w:fill="auto"/>
          <w:vAlign w:val="center"/>
        </w:tcPr>
        <w:p w14:paraId="750FE672" w14:textId="77777777" w:rsidR="001017E2" w:rsidRPr="003F3C7D" w:rsidRDefault="001017E2" w:rsidP="00DF1769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Dok</w:t>
          </w:r>
          <w:r w:rsidR="00DF1769" w:rsidRPr="003F3C7D">
            <w:rPr>
              <w:rFonts w:cstheme="minorHAnsi"/>
              <w:bCs/>
              <w:color w:val="000000" w:themeColor="text1"/>
              <w:sz w:val="22"/>
            </w:rPr>
            <w:t>üman</w:t>
          </w:r>
          <w:r w:rsidRPr="003F3C7D">
            <w:rPr>
              <w:rFonts w:cstheme="minorHAnsi"/>
              <w:bCs/>
              <w:color w:val="000000" w:themeColor="text1"/>
              <w:sz w:val="22"/>
            </w:rPr>
            <w:t xml:space="preserve"> No</w:t>
          </w:r>
        </w:p>
      </w:tc>
      <w:tc>
        <w:tcPr>
          <w:tcW w:w="1650" w:type="dxa"/>
          <w:shd w:val="clear" w:color="auto" w:fill="auto"/>
          <w:vAlign w:val="center"/>
        </w:tcPr>
        <w:p w14:paraId="7E088E68" w14:textId="1B0896E8" w:rsidR="001017E2" w:rsidRPr="003F3C7D" w:rsidRDefault="00822219" w:rsidP="00B03CA3">
          <w:pPr>
            <w:tabs>
              <w:tab w:val="left" w:pos="1182"/>
            </w:tabs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XX</w:t>
          </w:r>
          <w:r w:rsidR="00B27B55" w:rsidRPr="003F3C7D">
            <w:rPr>
              <w:rFonts w:cstheme="minorHAnsi"/>
              <w:bCs/>
              <w:color w:val="000000" w:themeColor="text1"/>
              <w:sz w:val="22"/>
            </w:rPr>
            <w:t>-</w:t>
          </w:r>
          <w:r w:rsidRPr="003F3C7D">
            <w:rPr>
              <w:rFonts w:cstheme="minorHAnsi"/>
              <w:bCs/>
              <w:color w:val="000000" w:themeColor="text1"/>
              <w:sz w:val="22"/>
            </w:rPr>
            <w:t>GT</w:t>
          </w:r>
          <w:r w:rsidR="001017E2" w:rsidRPr="003F3C7D">
            <w:rPr>
              <w:rFonts w:cstheme="minorHAnsi"/>
              <w:bCs/>
              <w:color w:val="000000" w:themeColor="text1"/>
              <w:sz w:val="22"/>
            </w:rPr>
            <w:t>-00</w:t>
          </w:r>
          <w:r w:rsidRPr="003F3C7D">
            <w:rPr>
              <w:rFonts w:cstheme="minorHAnsi"/>
              <w:bCs/>
              <w:color w:val="000000" w:themeColor="text1"/>
              <w:sz w:val="22"/>
            </w:rPr>
            <w:t>X</w:t>
          </w:r>
        </w:p>
      </w:tc>
    </w:tr>
    <w:tr w:rsidR="001017E2" w:rsidRPr="003F3C7D" w14:paraId="3BEEA21D" w14:textId="77777777" w:rsidTr="00822219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6C739AF2" w14:textId="77777777" w:rsidR="001017E2" w:rsidRPr="003F3C7D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2A0C142D" w14:textId="77777777" w:rsidR="001017E2" w:rsidRPr="003F3C7D" w:rsidRDefault="001017E2" w:rsidP="007D70AE">
          <w:pPr>
            <w:rPr>
              <w:rFonts w:cstheme="minorHAnsi"/>
              <w:bCs/>
              <w:color w:val="000000" w:themeColor="text1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C6EC94E" w14:textId="77777777" w:rsidR="001017E2" w:rsidRPr="003F3C7D" w:rsidRDefault="001017E2" w:rsidP="00B03CA3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İlk yayın tarihi</w:t>
          </w:r>
        </w:p>
      </w:tc>
      <w:tc>
        <w:tcPr>
          <w:tcW w:w="1650" w:type="dxa"/>
          <w:shd w:val="clear" w:color="auto" w:fill="auto"/>
          <w:vAlign w:val="center"/>
        </w:tcPr>
        <w:p w14:paraId="312D8FB3" w14:textId="138FA42D" w:rsidR="001017E2" w:rsidRPr="003F3C7D" w:rsidRDefault="000E4B6C" w:rsidP="00B03CA3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FF0000"/>
              <w:sz w:val="22"/>
            </w:rPr>
            <w:t>14</w:t>
          </w:r>
          <w:r w:rsidR="001017E2" w:rsidRPr="003F3C7D">
            <w:rPr>
              <w:rFonts w:cstheme="minorHAnsi"/>
              <w:bCs/>
              <w:color w:val="FF0000"/>
              <w:sz w:val="22"/>
            </w:rPr>
            <w:t>.0</w:t>
          </w:r>
          <w:r w:rsidRPr="003F3C7D">
            <w:rPr>
              <w:rFonts w:cstheme="minorHAnsi"/>
              <w:bCs/>
              <w:color w:val="FF0000"/>
              <w:sz w:val="22"/>
            </w:rPr>
            <w:t>2</w:t>
          </w:r>
          <w:r w:rsidR="001017E2" w:rsidRPr="003F3C7D">
            <w:rPr>
              <w:rFonts w:cstheme="minorHAnsi"/>
              <w:bCs/>
              <w:color w:val="FF0000"/>
              <w:sz w:val="22"/>
            </w:rPr>
            <w:t>.202</w:t>
          </w:r>
          <w:r w:rsidRPr="003F3C7D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3F3C7D" w14:paraId="198CD4CD" w14:textId="77777777" w:rsidTr="00822219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CCE1571" w14:textId="77777777" w:rsidR="001017E2" w:rsidRPr="003F3C7D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91960E7" w14:textId="77777777" w:rsidR="001017E2" w:rsidRPr="003F3C7D" w:rsidRDefault="001017E2" w:rsidP="007D70AE">
          <w:pPr>
            <w:rPr>
              <w:rFonts w:cstheme="minorHAnsi"/>
              <w:bCs/>
              <w:color w:val="000000" w:themeColor="text1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DA73104" w14:textId="77777777" w:rsidR="001017E2" w:rsidRPr="003F3C7D" w:rsidRDefault="001017E2" w:rsidP="00B03CA3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proofErr w:type="spellStart"/>
          <w:r w:rsidRPr="003F3C7D">
            <w:rPr>
              <w:rFonts w:cstheme="minorHAnsi"/>
              <w:bCs/>
              <w:color w:val="000000" w:themeColor="text1"/>
              <w:sz w:val="22"/>
            </w:rPr>
            <w:t>Rev</w:t>
          </w:r>
          <w:proofErr w:type="spellEnd"/>
          <w:r w:rsidRPr="003F3C7D">
            <w:rPr>
              <w:rFonts w:cstheme="minorHAnsi"/>
              <w:bCs/>
              <w:color w:val="000000" w:themeColor="text1"/>
              <w:sz w:val="22"/>
            </w:rPr>
            <w:t>. No / Tarih</w:t>
          </w:r>
        </w:p>
      </w:tc>
      <w:tc>
        <w:tcPr>
          <w:tcW w:w="1650" w:type="dxa"/>
          <w:shd w:val="clear" w:color="auto" w:fill="auto"/>
          <w:vAlign w:val="center"/>
        </w:tcPr>
        <w:p w14:paraId="12106203" w14:textId="77777777" w:rsidR="001017E2" w:rsidRPr="003F3C7D" w:rsidRDefault="001017E2" w:rsidP="00B03CA3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00/-</w:t>
          </w:r>
        </w:p>
      </w:tc>
    </w:tr>
    <w:tr w:rsidR="001017E2" w:rsidRPr="003F3C7D" w14:paraId="717D47FB" w14:textId="77777777" w:rsidTr="00822219">
      <w:trPr>
        <w:cantSplit/>
        <w:trHeight w:val="491"/>
      </w:trPr>
      <w:tc>
        <w:tcPr>
          <w:tcW w:w="1560" w:type="dxa"/>
          <w:vMerge/>
          <w:shd w:val="clear" w:color="auto" w:fill="auto"/>
          <w:vAlign w:val="center"/>
        </w:tcPr>
        <w:p w14:paraId="4ACC696E" w14:textId="77777777" w:rsidR="001017E2" w:rsidRPr="003F3C7D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EF57A34" w14:textId="77777777" w:rsidR="001017E2" w:rsidRPr="003F3C7D" w:rsidRDefault="001017E2" w:rsidP="007D70AE">
          <w:pPr>
            <w:rPr>
              <w:rFonts w:cstheme="minorHAnsi"/>
              <w:bCs/>
              <w:color w:val="000000" w:themeColor="text1"/>
              <w:sz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A5DDD2E" w14:textId="77777777" w:rsidR="001017E2" w:rsidRPr="003F3C7D" w:rsidRDefault="00DF1769" w:rsidP="00B03CA3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Fonts w:cstheme="minorHAnsi"/>
              <w:bCs/>
              <w:color w:val="000000" w:themeColor="text1"/>
              <w:sz w:val="22"/>
            </w:rPr>
            <w:t>Sayfa sayısı</w:t>
          </w:r>
        </w:p>
      </w:tc>
      <w:tc>
        <w:tcPr>
          <w:tcW w:w="1650" w:type="dxa"/>
          <w:shd w:val="clear" w:color="auto" w:fill="auto"/>
          <w:vAlign w:val="center"/>
        </w:tcPr>
        <w:p w14:paraId="0DFB01B5" w14:textId="77777777" w:rsidR="001017E2" w:rsidRPr="003F3C7D" w:rsidRDefault="001017E2" w:rsidP="00B03CA3">
          <w:pPr>
            <w:jc w:val="left"/>
            <w:rPr>
              <w:rFonts w:cstheme="minorHAnsi"/>
              <w:bCs/>
              <w:color w:val="000000" w:themeColor="text1"/>
              <w:sz w:val="22"/>
            </w:rPr>
          </w:pP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fldChar w:fldCharType="begin"/>
          </w: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instrText xml:space="preserve"> PAGE </w:instrText>
          </w: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fldChar w:fldCharType="separate"/>
          </w:r>
          <w:r w:rsidR="0039718D" w:rsidRPr="003F3C7D">
            <w:rPr>
              <w:rStyle w:val="SayfaNumaras"/>
              <w:rFonts w:cstheme="minorHAnsi"/>
              <w:bCs/>
              <w:noProof/>
              <w:color w:val="000000" w:themeColor="text1"/>
              <w:sz w:val="22"/>
            </w:rPr>
            <w:t>1</w:t>
          </w: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fldChar w:fldCharType="end"/>
          </w:r>
          <w:r w:rsidRPr="003F3C7D">
            <w:rPr>
              <w:rStyle w:val="SayfaNumaras"/>
              <w:rFonts w:cstheme="minorHAnsi"/>
              <w:bCs/>
              <w:color w:val="000000" w:themeColor="text1"/>
              <w:sz w:val="22"/>
            </w:rPr>
            <w:t>/</w:t>
          </w:r>
          <w:r w:rsidRPr="003F3C7D">
            <w:rPr>
              <w:rStyle w:val="SayfaNumaras"/>
              <w:rFonts w:cstheme="minorHAnsi"/>
              <w:color w:val="000000" w:themeColor="text1"/>
              <w:sz w:val="22"/>
            </w:rPr>
            <w:fldChar w:fldCharType="begin"/>
          </w:r>
          <w:r w:rsidRPr="003F3C7D">
            <w:rPr>
              <w:rStyle w:val="SayfaNumaras"/>
              <w:rFonts w:cstheme="minorHAnsi"/>
              <w:color w:val="000000" w:themeColor="text1"/>
              <w:sz w:val="22"/>
            </w:rPr>
            <w:instrText xml:space="preserve"> NUMPAGES </w:instrText>
          </w:r>
          <w:r w:rsidRPr="003F3C7D">
            <w:rPr>
              <w:rStyle w:val="SayfaNumaras"/>
              <w:rFonts w:cstheme="minorHAnsi"/>
              <w:color w:val="000000" w:themeColor="text1"/>
              <w:sz w:val="22"/>
            </w:rPr>
            <w:fldChar w:fldCharType="separate"/>
          </w:r>
          <w:r w:rsidR="0039718D" w:rsidRPr="003F3C7D">
            <w:rPr>
              <w:rStyle w:val="SayfaNumaras"/>
              <w:rFonts w:cstheme="minorHAnsi"/>
              <w:noProof/>
              <w:color w:val="000000" w:themeColor="text1"/>
              <w:sz w:val="22"/>
            </w:rPr>
            <w:t>1</w:t>
          </w:r>
          <w:r w:rsidRPr="003F3C7D">
            <w:rPr>
              <w:rStyle w:val="SayfaNumaras"/>
              <w:rFonts w:cstheme="minorHAnsi"/>
              <w:color w:val="000000" w:themeColor="text1"/>
              <w:sz w:val="22"/>
            </w:rPr>
            <w:fldChar w:fldCharType="end"/>
          </w:r>
        </w:p>
      </w:tc>
    </w:tr>
  </w:tbl>
  <w:p w14:paraId="6E3F501B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4108"/>
    <w:multiLevelType w:val="hybridMultilevel"/>
    <w:tmpl w:val="08283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0194"/>
    <w:multiLevelType w:val="hybridMultilevel"/>
    <w:tmpl w:val="88862232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308"/>
    <w:multiLevelType w:val="hybridMultilevel"/>
    <w:tmpl w:val="FF4EE8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33027"/>
    <w:multiLevelType w:val="hybridMultilevel"/>
    <w:tmpl w:val="11DC7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20266"/>
    <w:multiLevelType w:val="hybridMultilevel"/>
    <w:tmpl w:val="74CE7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54AD7"/>
    <w:multiLevelType w:val="hybridMultilevel"/>
    <w:tmpl w:val="BE5EBC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440D1"/>
    <w:multiLevelType w:val="hybridMultilevel"/>
    <w:tmpl w:val="AD320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75225"/>
    <w:multiLevelType w:val="hybridMultilevel"/>
    <w:tmpl w:val="74009340"/>
    <w:lvl w:ilvl="0" w:tplc="131A26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096A61"/>
    <w:multiLevelType w:val="hybridMultilevel"/>
    <w:tmpl w:val="B0E2520A"/>
    <w:lvl w:ilvl="0" w:tplc="EDB4AC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46287"/>
    <w:multiLevelType w:val="hybridMultilevel"/>
    <w:tmpl w:val="F14A4F6C"/>
    <w:lvl w:ilvl="0" w:tplc="FF38CCC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B002F"/>
    <w:multiLevelType w:val="hybridMultilevel"/>
    <w:tmpl w:val="76D2C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F2F17"/>
    <w:multiLevelType w:val="hybridMultilevel"/>
    <w:tmpl w:val="39749202"/>
    <w:lvl w:ilvl="0" w:tplc="022EE7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691C76"/>
    <w:multiLevelType w:val="hybridMultilevel"/>
    <w:tmpl w:val="087E4780"/>
    <w:lvl w:ilvl="0" w:tplc="041F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C33C8"/>
    <w:multiLevelType w:val="hybridMultilevel"/>
    <w:tmpl w:val="0D2E1D6C"/>
    <w:lvl w:ilvl="0" w:tplc="F78AF1EC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>
      <w:start w:val="1"/>
      <w:numFmt w:val="lowerRoman"/>
      <w:lvlText w:val="%3."/>
      <w:lvlJc w:val="right"/>
      <w:pPr>
        <w:ind w:left="2220" w:hanging="180"/>
      </w:pPr>
    </w:lvl>
    <w:lvl w:ilvl="3" w:tplc="041F000F">
      <w:start w:val="1"/>
      <w:numFmt w:val="decimal"/>
      <w:lvlText w:val="%4."/>
      <w:lvlJc w:val="left"/>
      <w:pPr>
        <w:ind w:left="2940" w:hanging="360"/>
      </w:pPr>
    </w:lvl>
    <w:lvl w:ilvl="4" w:tplc="041F0019">
      <w:start w:val="1"/>
      <w:numFmt w:val="lowerLetter"/>
      <w:lvlText w:val="%5."/>
      <w:lvlJc w:val="left"/>
      <w:pPr>
        <w:ind w:left="3660" w:hanging="360"/>
      </w:pPr>
    </w:lvl>
    <w:lvl w:ilvl="5" w:tplc="041F001B">
      <w:start w:val="1"/>
      <w:numFmt w:val="lowerRoman"/>
      <w:lvlText w:val="%6."/>
      <w:lvlJc w:val="right"/>
      <w:pPr>
        <w:ind w:left="4380" w:hanging="180"/>
      </w:pPr>
    </w:lvl>
    <w:lvl w:ilvl="6" w:tplc="041F000F">
      <w:start w:val="1"/>
      <w:numFmt w:val="decimal"/>
      <w:lvlText w:val="%7."/>
      <w:lvlJc w:val="left"/>
      <w:pPr>
        <w:ind w:left="5100" w:hanging="360"/>
      </w:pPr>
    </w:lvl>
    <w:lvl w:ilvl="7" w:tplc="041F0019">
      <w:start w:val="1"/>
      <w:numFmt w:val="lowerLetter"/>
      <w:lvlText w:val="%8."/>
      <w:lvlJc w:val="left"/>
      <w:pPr>
        <w:ind w:left="5820" w:hanging="360"/>
      </w:pPr>
    </w:lvl>
    <w:lvl w:ilvl="8" w:tplc="041F001B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43"/>
  </w:num>
  <w:num w:numId="4">
    <w:abstractNumId w:val="40"/>
  </w:num>
  <w:num w:numId="5">
    <w:abstractNumId w:val="36"/>
  </w:num>
  <w:num w:numId="6">
    <w:abstractNumId w:val="3"/>
  </w:num>
  <w:num w:numId="7">
    <w:abstractNumId w:val="15"/>
  </w:num>
  <w:num w:numId="8">
    <w:abstractNumId w:val="37"/>
  </w:num>
  <w:num w:numId="9">
    <w:abstractNumId w:val="6"/>
  </w:num>
  <w:num w:numId="10">
    <w:abstractNumId w:val="8"/>
  </w:num>
  <w:num w:numId="11">
    <w:abstractNumId w:val="19"/>
  </w:num>
  <w:num w:numId="12">
    <w:abstractNumId w:val="48"/>
  </w:num>
  <w:num w:numId="13">
    <w:abstractNumId w:val="46"/>
  </w:num>
  <w:num w:numId="14">
    <w:abstractNumId w:val="25"/>
  </w:num>
  <w:num w:numId="15">
    <w:abstractNumId w:val="5"/>
  </w:num>
  <w:num w:numId="16">
    <w:abstractNumId w:val="27"/>
  </w:num>
  <w:num w:numId="17">
    <w:abstractNumId w:val="42"/>
  </w:num>
  <w:num w:numId="18">
    <w:abstractNumId w:val="18"/>
  </w:num>
  <w:num w:numId="19">
    <w:abstractNumId w:val="11"/>
  </w:num>
  <w:num w:numId="20">
    <w:abstractNumId w:val="38"/>
  </w:num>
  <w:num w:numId="21">
    <w:abstractNumId w:val="45"/>
  </w:num>
  <w:num w:numId="22">
    <w:abstractNumId w:val="17"/>
  </w:num>
  <w:num w:numId="23">
    <w:abstractNumId w:val="23"/>
  </w:num>
  <w:num w:numId="24">
    <w:abstractNumId w:val="10"/>
  </w:num>
  <w:num w:numId="25">
    <w:abstractNumId w:val="32"/>
  </w:num>
  <w:num w:numId="26">
    <w:abstractNumId w:val="2"/>
  </w:num>
  <w:num w:numId="27">
    <w:abstractNumId w:val="34"/>
  </w:num>
  <w:num w:numId="28">
    <w:abstractNumId w:val="0"/>
  </w:num>
  <w:num w:numId="29">
    <w:abstractNumId w:val="16"/>
  </w:num>
  <w:num w:numId="30">
    <w:abstractNumId w:val="44"/>
  </w:num>
  <w:num w:numId="31">
    <w:abstractNumId w:val="20"/>
  </w:num>
  <w:num w:numId="32">
    <w:abstractNumId w:val="14"/>
  </w:num>
  <w:num w:numId="33">
    <w:abstractNumId w:val="30"/>
  </w:num>
  <w:num w:numId="34">
    <w:abstractNumId w:val="1"/>
  </w:num>
  <w:num w:numId="35">
    <w:abstractNumId w:val="13"/>
  </w:num>
  <w:num w:numId="36">
    <w:abstractNumId w:val="9"/>
  </w:num>
  <w:num w:numId="37">
    <w:abstractNumId w:val="28"/>
  </w:num>
  <w:num w:numId="38">
    <w:abstractNumId w:val="22"/>
  </w:num>
  <w:num w:numId="39">
    <w:abstractNumId w:val="39"/>
  </w:num>
  <w:num w:numId="40">
    <w:abstractNumId w:val="7"/>
  </w:num>
  <w:num w:numId="41">
    <w:abstractNumId w:val="29"/>
  </w:num>
  <w:num w:numId="42">
    <w:abstractNumId w:val="41"/>
  </w:num>
  <w:num w:numId="43">
    <w:abstractNumId w:val="31"/>
  </w:num>
  <w:num w:numId="44">
    <w:abstractNumId w:val="21"/>
  </w:num>
  <w:num w:numId="45">
    <w:abstractNumId w:val="12"/>
  </w:num>
  <w:num w:numId="46">
    <w:abstractNumId w:val="24"/>
  </w:num>
  <w:num w:numId="47">
    <w:abstractNumId w:val="4"/>
  </w:num>
  <w:num w:numId="48">
    <w:abstractNumId w:val="26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05114"/>
    <w:rsid w:val="00013E6D"/>
    <w:rsid w:val="00015FF3"/>
    <w:rsid w:val="00016308"/>
    <w:rsid w:val="00021845"/>
    <w:rsid w:val="000311D7"/>
    <w:rsid w:val="00053793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E4B6C"/>
    <w:rsid w:val="000F1272"/>
    <w:rsid w:val="000F3B12"/>
    <w:rsid w:val="000F420A"/>
    <w:rsid w:val="001017E2"/>
    <w:rsid w:val="00106377"/>
    <w:rsid w:val="00107591"/>
    <w:rsid w:val="00115828"/>
    <w:rsid w:val="001241E7"/>
    <w:rsid w:val="00124D87"/>
    <w:rsid w:val="0014655C"/>
    <w:rsid w:val="00165842"/>
    <w:rsid w:val="00167959"/>
    <w:rsid w:val="00180362"/>
    <w:rsid w:val="0018682B"/>
    <w:rsid w:val="00187F73"/>
    <w:rsid w:val="00194161"/>
    <w:rsid w:val="00197F26"/>
    <w:rsid w:val="001A6675"/>
    <w:rsid w:val="001B06E6"/>
    <w:rsid w:val="001F2B0E"/>
    <w:rsid w:val="00201DC9"/>
    <w:rsid w:val="0021491D"/>
    <w:rsid w:val="00222DE2"/>
    <w:rsid w:val="00227AAA"/>
    <w:rsid w:val="00232CF3"/>
    <w:rsid w:val="002401F8"/>
    <w:rsid w:val="00242227"/>
    <w:rsid w:val="00244084"/>
    <w:rsid w:val="002473D0"/>
    <w:rsid w:val="00251C03"/>
    <w:rsid w:val="00262C10"/>
    <w:rsid w:val="00274CA7"/>
    <w:rsid w:val="00275ABB"/>
    <w:rsid w:val="002A0DBE"/>
    <w:rsid w:val="002B7E83"/>
    <w:rsid w:val="002D517B"/>
    <w:rsid w:val="002E2A46"/>
    <w:rsid w:val="002E4A17"/>
    <w:rsid w:val="002F101D"/>
    <w:rsid w:val="002F3A8C"/>
    <w:rsid w:val="00300041"/>
    <w:rsid w:val="003010B1"/>
    <w:rsid w:val="003117E6"/>
    <w:rsid w:val="0032692B"/>
    <w:rsid w:val="00344F01"/>
    <w:rsid w:val="00345D17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029B"/>
    <w:rsid w:val="003C15D9"/>
    <w:rsid w:val="003C4284"/>
    <w:rsid w:val="003C4F75"/>
    <w:rsid w:val="003D57EA"/>
    <w:rsid w:val="003D66D5"/>
    <w:rsid w:val="003D7856"/>
    <w:rsid w:val="003E5B6F"/>
    <w:rsid w:val="003F3C7D"/>
    <w:rsid w:val="0040119F"/>
    <w:rsid w:val="0040438B"/>
    <w:rsid w:val="00406842"/>
    <w:rsid w:val="00412B78"/>
    <w:rsid w:val="00416081"/>
    <w:rsid w:val="00426F79"/>
    <w:rsid w:val="00431036"/>
    <w:rsid w:val="00453940"/>
    <w:rsid w:val="0045661D"/>
    <w:rsid w:val="00470305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65749"/>
    <w:rsid w:val="005813B2"/>
    <w:rsid w:val="005A0F97"/>
    <w:rsid w:val="005A6DCA"/>
    <w:rsid w:val="005B694A"/>
    <w:rsid w:val="005C2E5B"/>
    <w:rsid w:val="005D01DF"/>
    <w:rsid w:val="005D0FB3"/>
    <w:rsid w:val="005D17B1"/>
    <w:rsid w:val="005E5F07"/>
    <w:rsid w:val="005F0F16"/>
    <w:rsid w:val="005F569F"/>
    <w:rsid w:val="005F6371"/>
    <w:rsid w:val="0060577E"/>
    <w:rsid w:val="00613639"/>
    <w:rsid w:val="006320E4"/>
    <w:rsid w:val="00636A6A"/>
    <w:rsid w:val="00646ED4"/>
    <w:rsid w:val="00654E83"/>
    <w:rsid w:val="006578E2"/>
    <w:rsid w:val="00661090"/>
    <w:rsid w:val="0066692B"/>
    <w:rsid w:val="00667555"/>
    <w:rsid w:val="0067002E"/>
    <w:rsid w:val="00673507"/>
    <w:rsid w:val="0069744D"/>
    <w:rsid w:val="006A1A43"/>
    <w:rsid w:val="006A1D0D"/>
    <w:rsid w:val="006B3DEE"/>
    <w:rsid w:val="006C2779"/>
    <w:rsid w:val="006C408A"/>
    <w:rsid w:val="006D3642"/>
    <w:rsid w:val="006D4866"/>
    <w:rsid w:val="006D798E"/>
    <w:rsid w:val="006E13DF"/>
    <w:rsid w:val="006F229A"/>
    <w:rsid w:val="006F2682"/>
    <w:rsid w:val="00710DA9"/>
    <w:rsid w:val="00720FE3"/>
    <w:rsid w:val="007266E1"/>
    <w:rsid w:val="007278EE"/>
    <w:rsid w:val="00734B0C"/>
    <w:rsid w:val="00735929"/>
    <w:rsid w:val="00741B40"/>
    <w:rsid w:val="00744F11"/>
    <w:rsid w:val="007553C8"/>
    <w:rsid w:val="007601EA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B68EA"/>
    <w:rsid w:val="007C1901"/>
    <w:rsid w:val="007C752E"/>
    <w:rsid w:val="007D5089"/>
    <w:rsid w:val="007D5E38"/>
    <w:rsid w:val="007D70AE"/>
    <w:rsid w:val="007E22BB"/>
    <w:rsid w:val="007E6CE8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2219"/>
    <w:rsid w:val="0082574A"/>
    <w:rsid w:val="0083270E"/>
    <w:rsid w:val="008357F4"/>
    <w:rsid w:val="00837887"/>
    <w:rsid w:val="00847C90"/>
    <w:rsid w:val="00861E3D"/>
    <w:rsid w:val="00870BD0"/>
    <w:rsid w:val="0087348E"/>
    <w:rsid w:val="00883F0D"/>
    <w:rsid w:val="008C603E"/>
    <w:rsid w:val="008C6574"/>
    <w:rsid w:val="008C7290"/>
    <w:rsid w:val="008C76DB"/>
    <w:rsid w:val="008F00C6"/>
    <w:rsid w:val="008F13E9"/>
    <w:rsid w:val="009007D1"/>
    <w:rsid w:val="00900D8A"/>
    <w:rsid w:val="009047C6"/>
    <w:rsid w:val="0091246F"/>
    <w:rsid w:val="00922E70"/>
    <w:rsid w:val="00926D5F"/>
    <w:rsid w:val="00933B72"/>
    <w:rsid w:val="00934C9C"/>
    <w:rsid w:val="00943D59"/>
    <w:rsid w:val="0094434E"/>
    <w:rsid w:val="00956AB8"/>
    <w:rsid w:val="00960951"/>
    <w:rsid w:val="00966B74"/>
    <w:rsid w:val="00983374"/>
    <w:rsid w:val="0099620B"/>
    <w:rsid w:val="009B1945"/>
    <w:rsid w:val="009B222A"/>
    <w:rsid w:val="009B393C"/>
    <w:rsid w:val="009C219C"/>
    <w:rsid w:val="009C2EE1"/>
    <w:rsid w:val="009C437A"/>
    <w:rsid w:val="009E33F6"/>
    <w:rsid w:val="009E4925"/>
    <w:rsid w:val="00A1213C"/>
    <w:rsid w:val="00A1252C"/>
    <w:rsid w:val="00A1780B"/>
    <w:rsid w:val="00A36006"/>
    <w:rsid w:val="00A3676C"/>
    <w:rsid w:val="00A371CD"/>
    <w:rsid w:val="00A37FA4"/>
    <w:rsid w:val="00A5040F"/>
    <w:rsid w:val="00A5470D"/>
    <w:rsid w:val="00A62A31"/>
    <w:rsid w:val="00A67123"/>
    <w:rsid w:val="00A828BF"/>
    <w:rsid w:val="00A91F9F"/>
    <w:rsid w:val="00AA6045"/>
    <w:rsid w:val="00AA7D59"/>
    <w:rsid w:val="00AB4D54"/>
    <w:rsid w:val="00AB6731"/>
    <w:rsid w:val="00AC1E95"/>
    <w:rsid w:val="00AC5C86"/>
    <w:rsid w:val="00AE1F04"/>
    <w:rsid w:val="00AE6C8D"/>
    <w:rsid w:val="00AF019D"/>
    <w:rsid w:val="00AF1DD1"/>
    <w:rsid w:val="00AF4AC4"/>
    <w:rsid w:val="00B03CA3"/>
    <w:rsid w:val="00B22270"/>
    <w:rsid w:val="00B27B55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63D65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30A3"/>
    <w:rsid w:val="00D8682E"/>
    <w:rsid w:val="00D86DFC"/>
    <w:rsid w:val="00D9253F"/>
    <w:rsid w:val="00D94A45"/>
    <w:rsid w:val="00D94F66"/>
    <w:rsid w:val="00DC5758"/>
    <w:rsid w:val="00DD5403"/>
    <w:rsid w:val="00DE0CBE"/>
    <w:rsid w:val="00DE1A4A"/>
    <w:rsid w:val="00DF1769"/>
    <w:rsid w:val="00DF4A80"/>
    <w:rsid w:val="00E1086B"/>
    <w:rsid w:val="00E11B0F"/>
    <w:rsid w:val="00E169C8"/>
    <w:rsid w:val="00E20C29"/>
    <w:rsid w:val="00E2203A"/>
    <w:rsid w:val="00E25EAB"/>
    <w:rsid w:val="00E344DC"/>
    <w:rsid w:val="00E37674"/>
    <w:rsid w:val="00E37C8E"/>
    <w:rsid w:val="00E407C2"/>
    <w:rsid w:val="00E4575B"/>
    <w:rsid w:val="00E46721"/>
    <w:rsid w:val="00E50A68"/>
    <w:rsid w:val="00E559D2"/>
    <w:rsid w:val="00E565FE"/>
    <w:rsid w:val="00E5744A"/>
    <w:rsid w:val="00E63936"/>
    <w:rsid w:val="00E67BDF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85A"/>
    <w:rsid w:val="00F379F8"/>
    <w:rsid w:val="00F47630"/>
    <w:rsid w:val="00F56A01"/>
    <w:rsid w:val="00F622F5"/>
    <w:rsid w:val="00F677F2"/>
    <w:rsid w:val="00F82FB7"/>
    <w:rsid w:val="00F830C9"/>
    <w:rsid w:val="00F87FC9"/>
    <w:rsid w:val="00F93227"/>
    <w:rsid w:val="00F94F52"/>
    <w:rsid w:val="00FA05B3"/>
    <w:rsid w:val="00FA2A18"/>
    <w:rsid w:val="00FA463C"/>
    <w:rsid w:val="00FC4028"/>
    <w:rsid w:val="00FC5871"/>
    <w:rsid w:val="00FD1D16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E58E0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customStyle="1" w:styleId="ortabalkbold">
    <w:name w:val="ortabalkbold"/>
    <w:basedOn w:val="Normal"/>
    <w:rsid w:val="00DF4A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F4A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D858-4F84-4446-8FE2-5C1152DE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EMRULLAH TEKİN</cp:lastModifiedBy>
  <cp:revision>4</cp:revision>
  <cp:lastPrinted>2017-12-22T12:22:00Z</cp:lastPrinted>
  <dcterms:created xsi:type="dcterms:W3CDTF">2024-02-19T12:32:00Z</dcterms:created>
  <dcterms:modified xsi:type="dcterms:W3CDTF">2024-02-19T12:34:00Z</dcterms:modified>
</cp:coreProperties>
</file>