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11" w:type="dxa"/>
        <w:tblInd w:w="141" w:type="dxa"/>
        <w:tblLook w:val="04A0" w:firstRow="1" w:lastRow="0" w:firstColumn="1" w:lastColumn="0" w:noHBand="0" w:noVBand="1"/>
      </w:tblPr>
      <w:tblGrid>
        <w:gridCol w:w="9911"/>
      </w:tblGrid>
      <w:tr w:rsidR="00654E83" w:rsidRPr="007A5589" w14:paraId="026482BC" w14:textId="77777777" w:rsidTr="007A5589">
        <w:trPr>
          <w:trHeight w:val="240"/>
        </w:trPr>
        <w:tc>
          <w:tcPr>
            <w:tcW w:w="9911" w:type="dxa"/>
          </w:tcPr>
          <w:p w14:paraId="5D7591BA" w14:textId="2143B8A5" w:rsidR="00654E83" w:rsidRPr="007A5589" w:rsidRDefault="00654E83" w:rsidP="00654E8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A5589">
              <w:rPr>
                <w:rFonts w:ascii="Times New Roman" w:hAnsi="Times New Roman" w:cs="Times New Roman"/>
                <w:b/>
                <w:sz w:val="22"/>
              </w:rPr>
              <w:t>Görev</w:t>
            </w:r>
          </w:p>
        </w:tc>
      </w:tr>
      <w:tr w:rsidR="00654E83" w:rsidRPr="007A5589" w14:paraId="1F93D4FE" w14:textId="77777777" w:rsidTr="007A5589">
        <w:trPr>
          <w:trHeight w:val="226"/>
        </w:trPr>
        <w:tc>
          <w:tcPr>
            <w:tcW w:w="9911" w:type="dxa"/>
          </w:tcPr>
          <w:p w14:paraId="64F82AEE" w14:textId="4943BB96" w:rsidR="00654E83" w:rsidRPr="007A5589" w:rsidRDefault="007A5589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7A5589">
              <w:rPr>
                <w:rFonts w:ascii="Times New Roman" w:hAnsi="Times New Roman" w:cs="Times New Roman"/>
                <w:bCs/>
                <w:sz w:val="22"/>
              </w:rPr>
              <w:t>Müdür</w:t>
            </w:r>
          </w:p>
        </w:tc>
      </w:tr>
      <w:tr w:rsidR="00654E83" w:rsidRPr="007A5589" w14:paraId="2010A333" w14:textId="77777777" w:rsidTr="007A5589">
        <w:trPr>
          <w:trHeight w:val="240"/>
        </w:trPr>
        <w:tc>
          <w:tcPr>
            <w:tcW w:w="9911" w:type="dxa"/>
          </w:tcPr>
          <w:p w14:paraId="055EC74E" w14:textId="7E98CDAE" w:rsidR="00654E83" w:rsidRPr="007A5589" w:rsidRDefault="00654E83" w:rsidP="00654E8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A5589">
              <w:rPr>
                <w:rFonts w:ascii="Times New Roman" w:hAnsi="Times New Roman" w:cs="Times New Roman"/>
                <w:b/>
                <w:sz w:val="22"/>
              </w:rPr>
              <w:t>Üstü</w:t>
            </w:r>
          </w:p>
        </w:tc>
      </w:tr>
      <w:tr w:rsidR="00654E83" w:rsidRPr="007A5589" w14:paraId="0C8B4123" w14:textId="77777777" w:rsidTr="007A5589">
        <w:trPr>
          <w:trHeight w:val="226"/>
        </w:trPr>
        <w:tc>
          <w:tcPr>
            <w:tcW w:w="9911" w:type="dxa"/>
          </w:tcPr>
          <w:p w14:paraId="3951A748" w14:textId="58F1F702" w:rsidR="00654E83" w:rsidRPr="007A5589" w:rsidRDefault="007A5589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7A5589">
              <w:rPr>
                <w:rFonts w:ascii="Times New Roman" w:hAnsi="Times New Roman" w:cs="Times New Roman"/>
                <w:bCs/>
                <w:sz w:val="22"/>
              </w:rPr>
              <w:t>Rektör Yardımcısı, Rektör</w:t>
            </w:r>
          </w:p>
        </w:tc>
      </w:tr>
      <w:tr w:rsidR="00654E83" w:rsidRPr="007A5589" w14:paraId="42E65051" w14:textId="77777777" w:rsidTr="007A5589">
        <w:trPr>
          <w:trHeight w:val="240"/>
        </w:trPr>
        <w:tc>
          <w:tcPr>
            <w:tcW w:w="9911" w:type="dxa"/>
          </w:tcPr>
          <w:p w14:paraId="554E963C" w14:textId="04A25EE0" w:rsidR="00654E83" w:rsidRPr="007A55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A5589">
              <w:rPr>
                <w:rFonts w:ascii="Times New Roman" w:hAnsi="Times New Roman" w:cs="Times New Roman"/>
                <w:b/>
                <w:bCs/>
                <w:sz w:val="22"/>
              </w:rPr>
              <w:t>Vekili</w:t>
            </w:r>
          </w:p>
        </w:tc>
      </w:tr>
      <w:tr w:rsidR="00654E83" w:rsidRPr="007A5589" w14:paraId="67FCC29D" w14:textId="77777777" w:rsidTr="007A5589">
        <w:trPr>
          <w:trHeight w:val="226"/>
        </w:trPr>
        <w:tc>
          <w:tcPr>
            <w:tcW w:w="9911" w:type="dxa"/>
          </w:tcPr>
          <w:p w14:paraId="18A40912" w14:textId="034466CC" w:rsidR="00654E83" w:rsidRPr="007A5589" w:rsidRDefault="007A5589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7A5589">
              <w:rPr>
                <w:rFonts w:ascii="Times New Roman" w:hAnsi="Times New Roman" w:cs="Times New Roman"/>
                <w:bCs/>
                <w:sz w:val="22"/>
              </w:rPr>
              <w:t>Müdür Yardımcısı</w:t>
            </w:r>
          </w:p>
        </w:tc>
      </w:tr>
      <w:tr w:rsidR="00654E83" w:rsidRPr="007A5589" w14:paraId="62191292" w14:textId="77777777" w:rsidTr="007A5589">
        <w:trPr>
          <w:trHeight w:val="240"/>
        </w:trPr>
        <w:tc>
          <w:tcPr>
            <w:tcW w:w="9911" w:type="dxa"/>
          </w:tcPr>
          <w:p w14:paraId="66C30163" w14:textId="7A5539FA" w:rsidR="00654E83" w:rsidRPr="007A55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A5589">
              <w:rPr>
                <w:rFonts w:ascii="Times New Roman" w:hAnsi="Times New Roman" w:cs="Times New Roman"/>
                <w:b/>
                <w:bCs/>
                <w:sz w:val="22"/>
              </w:rPr>
              <w:t>Nitelikler</w:t>
            </w:r>
          </w:p>
        </w:tc>
      </w:tr>
      <w:tr w:rsidR="00654E83" w:rsidRPr="007A5589" w14:paraId="18D38A33" w14:textId="77777777" w:rsidTr="007A5589">
        <w:trPr>
          <w:trHeight w:val="226"/>
        </w:trPr>
        <w:tc>
          <w:tcPr>
            <w:tcW w:w="9911" w:type="dxa"/>
          </w:tcPr>
          <w:p w14:paraId="0ADA7FF9" w14:textId="77777777" w:rsidR="00654E83" w:rsidRPr="00A166F0" w:rsidRDefault="0032201B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A166F0">
              <w:rPr>
                <w:rFonts w:ascii="Times New Roman" w:hAnsi="Times New Roman" w:cs="Times New Roman"/>
                <w:bCs/>
                <w:sz w:val="22"/>
              </w:rPr>
              <w:t xml:space="preserve">Yönetim süreçlerine </w:t>
            </w:r>
            <w:proofErr w:type="gramStart"/>
            <w:r w:rsidRPr="00A166F0">
              <w:rPr>
                <w:rFonts w:ascii="Times New Roman" w:hAnsi="Times New Roman" w:cs="Times New Roman"/>
                <w:bCs/>
                <w:sz w:val="22"/>
              </w:rPr>
              <w:t>hakim</w:t>
            </w:r>
            <w:proofErr w:type="gramEnd"/>
            <w:r w:rsidRPr="00A166F0">
              <w:rPr>
                <w:rFonts w:ascii="Times New Roman" w:hAnsi="Times New Roman" w:cs="Times New Roman"/>
                <w:bCs/>
                <w:sz w:val="22"/>
              </w:rPr>
              <w:t xml:space="preserve"> olma,</w:t>
            </w:r>
          </w:p>
          <w:p w14:paraId="4CC18809" w14:textId="77777777" w:rsidR="0032201B" w:rsidRPr="00A166F0" w:rsidRDefault="0032201B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A166F0">
              <w:rPr>
                <w:rFonts w:ascii="Times New Roman" w:hAnsi="Times New Roman" w:cs="Times New Roman"/>
                <w:bCs/>
                <w:sz w:val="22"/>
              </w:rPr>
              <w:t>Personel seçimi, i</w:t>
            </w:r>
            <w:r w:rsidR="00A166F0" w:rsidRPr="00A166F0">
              <w:rPr>
                <w:rFonts w:ascii="Times New Roman" w:hAnsi="Times New Roman" w:cs="Times New Roman"/>
                <w:bCs/>
                <w:sz w:val="22"/>
              </w:rPr>
              <w:t xml:space="preserve">nsan kaynakları süreçlerine </w:t>
            </w:r>
            <w:proofErr w:type="gramStart"/>
            <w:r w:rsidR="00A166F0" w:rsidRPr="00A166F0">
              <w:rPr>
                <w:rFonts w:ascii="Times New Roman" w:hAnsi="Times New Roman" w:cs="Times New Roman"/>
                <w:bCs/>
                <w:sz w:val="22"/>
              </w:rPr>
              <w:t>hakim</w:t>
            </w:r>
            <w:proofErr w:type="gramEnd"/>
            <w:r w:rsidR="00A166F0" w:rsidRPr="00A166F0">
              <w:rPr>
                <w:rFonts w:ascii="Times New Roman" w:hAnsi="Times New Roman" w:cs="Times New Roman"/>
                <w:bCs/>
                <w:sz w:val="22"/>
              </w:rPr>
              <w:t xml:space="preserve"> olma, </w:t>
            </w:r>
          </w:p>
          <w:p w14:paraId="76EA628C" w14:textId="687598E1" w:rsidR="00A166F0" w:rsidRPr="007A5589" w:rsidRDefault="00A166F0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A166F0">
              <w:rPr>
                <w:rFonts w:ascii="Times New Roman" w:hAnsi="Times New Roman" w:cs="Times New Roman"/>
                <w:bCs/>
                <w:sz w:val="22"/>
              </w:rPr>
              <w:t xml:space="preserve">İş Kanunu mevzuatına </w:t>
            </w:r>
            <w:proofErr w:type="gramStart"/>
            <w:r w:rsidRPr="00A166F0">
              <w:rPr>
                <w:rFonts w:ascii="Times New Roman" w:hAnsi="Times New Roman" w:cs="Times New Roman"/>
                <w:bCs/>
                <w:sz w:val="22"/>
              </w:rPr>
              <w:t>hakim</w:t>
            </w:r>
            <w:proofErr w:type="gramEnd"/>
            <w:r w:rsidRPr="00A166F0">
              <w:rPr>
                <w:rFonts w:ascii="Times New Roman" w:hAnsi="Times New Roman" w:cs="Times New Roman"/>
                <w:bCs/>
                <w:sz w:val="22"/>
              </w:rPr>
              <w:t xml:space="preserve"> olma.</w:t>
            </w:r>
          </w:p>
        </w:tc>
      </w:tr>
      <w:tr w:rsidR="00654E83" w:rsidRPr="007A5589" w14:paraId="39470B4B" w14:textId="77777777" w:rsidTr="007A5589">
        <w:trPr>
          <w:trHeight w:val="240"/>
        </w:trPr>
        <w:tc>
          <w:tcPr>
            <w:tcW w:w="9911" w:type="dxa"/>
          </w:tcPr>
          <w:p w14:paraId="1A152C09" w14:textId="002AFEAC" w:rsidR="00654E83" w:rsidRPr="007A55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A5589">
              <w:rPr>
                <w:rFonts w:ascii="Times New Roman" w:hAnsi="Times New Roman" w:cs="Times New Roman"/>
                <w:b/>
                <w:bCs/>
                <w:sz w:val="22"/>
              </w:rPr>
              <w:t>İlgili Mevzuat</w:t>
            </w:r>
          </w:p>
        </w:tc>
      </w:tr>
      <w:tr w:rsidR="00654E83" w:rsidRPr="007A5589" w14:paraId="26EA7E20" w14:textId="77777777" w:rsidTr="007A5589">
        <w:trPr>
          <w:trHeight w:val="1005"/>
        </w:trPr>
        <w:tc>
          <w:tcPr>
            <w:tcW w:w="9911" w:type="dxa"/>
          </w:tcPr>
          <w:p w14:paraId="44447CB3" w14:textId="77777777" w:rsidR="00A166F0" w:rsidRDefault="00A166F0" w:rsidP="007A5589">
            <w:pPr>
              <w:pStyle w:val="ortabalkbold"/>
              <w:spacing w:before="56" w:beforeAutospacing="0" w:after="0" w:afterAutospacing="0" w:line="240" w:lineRule="atLeast"/>
              <w:rPr>
                <w:bCs/>
                <w:color w:val="000000"/>
                <w:sz w:val="22"/>
                <w:szCs w:val="22"/>
              </w:rPr>
            </w:pPr>
          </w:p>
          <w:p w14:paraId="3E621284" w14:textId="77777777" w:rsidR="00654E83" w:rsidRDefault="007A5589" w:rsidP="007A5589">
            <w:pPr>
              <w:pStyle w:val="ortabalkbold"/>
              <w:spacing w:before="56" w:beforeAutospacing="0" w:after="0" w:afterAutospacing="0" w:line="240" w:lineRule="atLeast"/>
              <w:rPr>
                <w:sz w:val="22"/>
                <w:szCs w:val="22"/>
              </w:rPr>
            </w:pPr>
            <w:r w:rsidRPr="007A5589">
              <w:rPr>
                <w:bCs/>
                <w:color w:val="000000"/>
                <w:sz w:val="22"/>
                <w:szCs w:val="22"/>
              </w:rPr>
              <w:t xml:space="preserve">11.09.2017 tarihli 30117 sayılı </w:t>
            </w:r>
            <w:proofErr w:type="gramStart"/>
            <w:r w:rsidRPr="007A5589">
              <w:rPr>
                <w:bCs/>
                <w:color w:val="000000"/>
                <w:sz w:val="22"/>
                <w:szCs w:val="22"/>
              </w:rPr>
              <w:t>Resmi</w:t>
            </w:r>
            <w:proofErr w:type="gramEnd"/>
            <w:r w:rsidRPr="007A5589">
              <w:rPr>
                <w:bCs/>
                <w:color w:val="000000"/>
                <w:sz w:val="22"/>
                <w:szCs w:val="22"/>
              </w:rPr>
              <w:t xml:space="preserve"> Gazete ’de yayınlanan Bandırma Onyedi Eylül Üniversitesi Kariyer Geliştirme Uygulama Ve Araştırma Merkezi Yönetmeliği, </w:t>
            </w:r>
            <w:r w:rsidRPr="007A5589">
              <w:rPr>
                <w:sz w:val="22"/>
                <w:szCs w:val="22"/>
              </w:rPr>
              <w:t xml:space="preserve">657 sayılı Devlet Memurları Kanunu, 2547 sayılı Yükseköğretim Kanunu, Üniversitelerde Akademik Teşkilât Yönetmeliği. </w:t>
            </w:r>
          </w:p>
          <w:p w14:paraId="204104E2" w14:textId="77777777" w:rsidR="00A166F0" w:rsidRDefault="00A166F0" w:rsidP="007A5589">
            <w:pPr>
              <w:pStyle w:val="ortabalkbold"/>
              <w:spacing w:before="56" w:beforeAutospacing="0" w:after="0" w:afterAutospacing="0" w:line="240" w:lineRule="atLeast"/>
              <w:rPr>
                <w:bCs/>
                <w:color w:val="000000"/>
                <w:sz w:val="22"/>
                <w:szCs w:val="22"/>
              </w:rPr>
            </w:pPr>
          </w:p>
          <w:p w14:paraId="758914A9" w14:textId="536D396E" w:rsidR="00A166F0" w:rsidRPr="007A5589" w:rsidRDefault="00A166F0" w:rsidP="007A5589">
            <w:pPr>
              <w:pStyle w:val="ortabalkbold"/>
              <w:spacing w:before="56" w:beforeAutospacing="0" w:after="0" w:afterAutospacing="0" w:line="240" w:lineRule="atLeas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54E83" w:rsidRPr="007A5589" w14:paraId="3896C60C" w14:textId="77777777" w:rsidTr="007A5589">
        <w:trPr>
          <w:trHeight w:val="226"/>
        </w:trPr>
        <w:tc>
          <w:tcPr>
            <w:tcW w:w="9911" w:type="dxa"/>
          </w:tcPr>
          <w:p w14:paraId="0CF5464E" w14:textId="79613681" w:rsidR="00654E83" w:rsidRPr="007A55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A5589">
              <w:rPr>
                <w:rFonts w:ascii="Times New Roman" w:hAnsi="Times New Roman" w:cs="Times New Roman"/>
                <w:b/>
                <w:bCs/>
                <w:sz w:val="22"/>
              </w:rPr>
              <w:t>Görev ve Sorumluluklar</w:t>
            </w:r>
          </w:p>
        </w:tc>
      </w:tr>
      <w:tr w:rsidR="00654E83" w:rsidRPr="007A5589" w14:paraId="1626E85B" w14:textId="77777777" w:rsidTr="007A5589">
        <w:trPr>
          <w:trHeight w:val="3969"/>
        </w:trPr>
        <w:tc>
          <w:tcPr>
            <w:tcW w:w="9911" w:type="dxa"/>
          </w:tcPr>
          <w:p w14:paraId="22CC7CAE" w14:textId="77777777" w:rsidR="00A166F0" w:rsidRDefault="00A166F0" w:rsidP="00A166F0">
            <w:pPr>
              <w:pStyle w:val="metin"/>
              <w:spacing w:before="0" w:beforeAutospacing="0" w:after="0" w:afterAutospacing="0" w:line="240" w:lineRule="atLeast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14:paraId="0AD9AEAA" w14:textId="66ADC678" w:rsidR="00A166F0" w:rsidRDefault="00A166F0" w:rsidP="00A166F0">
            <w:pPr>
              <w:pStyle w:val="metin"/>
              <w:spacing w:before="0" w:beforeAutospacing="0" w:after="0" w:afterAutospacing="0" w:line="240" w:lineRule="atLeast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14:paraId="33A3D0B2" w14:textId="2E8A141B" w:rsidR="00A166F0" w:rsidRDefault="00A166F0" w:rsidP="00A166F0">
            <w:pPr>
              <w:pStyle w:val="metin"/>
              <w:spacing w:before="0" w:beforeAutospacing="0" w:after="0" w:afterAutospacing="0" w:line="240" w:lineRule="atLeast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14:paraId="023228AD" w14:textId="594F38A8" w:rsidR="00A166F0" w:rsidRDefault="00A166F0" w:rsidP="00A166F0">
            <w:pPr>
              <w:pStyle w:val="metin"/>
              <w:spacing w:before="0" w:beforeAutospacing="0" w:after="0" w:afterAutospacing="0" w:line="240" w:lineRule="atLeast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14:paraId="4F3D6DA2" w14:textId="02A3C037" w:rsidR="00A166F0" w:rsidRDefault="00A166F0" w:rsidP="00A166F0">
            <w:pPr>
              <w:pStyle w:val="metin"/>
              <w:spacing w:before="0" w:beforeAutospacing="0" w:after="0" w:afterAutospacing="0" w:line="240" w:lineRule="atLeast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14:paraId="5F11A1B8" w14:textId="77777777" w:rsidR="00A166F0" w:rsidRDefault="00A166F0" w:rsidP="00A166F0">
            <w:pPr>
              <w:pStyle w:val="metin"/>
              <w:spacing w:before="0" w:beforeAutospacing="0" w:after="0" w:afterAutospacing="0" w:line="240" w:lineRule="atLeast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14:paraId="02EB7806" w14:textId="19D7E786" w:rsidR="007A5589" w:rsidRPr="007A5589" w:rsidRDefault="007A5589" w:rsidP="007A5589">
            <w:pPr>
              <w:pStyle w:val="metin"/>
              <w:numPr>
                <w:ilvl w:val="0"/>
                <w:numId w:val="48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7A5589">
              <w:rPr>
                <w:color w:val="000000"/>
                <w:sz w:val="22"/>
                <w:szCs w:val="22"/>
              </w:rPr>
              <w:t>Merkezi temsil etmek ve merkezin çalışmalarının düzenli olarak yürütülmesini, geliştirilmesini ve çıkabilecek sorunların çözülmesini sağlamak,</w:t>
            </w:r>
          </w:p>
          <w:p w14:paraId="57381955" w14:textId="77777777" w:rsidR="007A5589" w:rsidRPr="007A5589" w:rsidRDefault="007A5589" w:rsidP="007A5589">
            <w:pPr>
              <w:pStyle w:val="metin"/>
              <w:numPr>
                <w:ilvl w:val="0"/>
                <w:numId w:val="48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7A5589">
              <w:rPr>
                <w:color w:val="000000"/>
                <w:sz w:val="22"/>
                <w:szCs w:val="22"/>
              </w:rPr>
              <w:t>Merkezin idari işlerini yönetmek,</w:t>
            </w:r>
          </w:p>
          <w:p w14:paraId="747C202F" w14:textId="77777777" w:rsidR="007A5589" w:rsidRPr="007A5589" w:rsidRDefault="007A5589" w:rsidP="007A5589">
            <w:pPr>
              <w:pStyle w:val="metin"/>
              <w:numPr>
                <w:ilvl w:val="0"/>
                <w:numId w:val="48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7A5589">
              <w:rPr>
                <w:color w:val="000000"/>
                <w:sz w:val="22"/>
                <w:szCs w:val="22"/>
              </w:rPr>
              <w:t>Fakülte, enstitü, yüksekokul ve meslek yüksekokullarındaki kariyer programlarıyla ilgili koordinasyonu sağlamak,</w:t>
            </w:r>
          </w:p>
          <w:p w14:paraId="47EC1EBD" w14:textId="77777777" w:rsidR="007A5589" w:rsidRPr="007A5589" w:rsidRDefault="007A5589" w:rsidP="007A5589">
            <w:pPr>
              <w:pStyle w:val="metin"/>
              <w:numPr>
                <w:ilvl w:val="0"/>
                <w:numId w:val="48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7A5589">
              <w:rPr>
                <w:color w:val="000000"/>
                <w:sz w:val="22"/>
                <w:szCs w:val="22"/>
              </w:rPr>
              <w:t xml:space="preserve">Üniversite içi ve dışı kişi ve kuruluşlar arasındaki </w:t>
            </w:r>
            <w:proofErr w:type="gramStart"/>
            <w:r w:rsidRPr="007A5589">
              <w:rPr>
                <w:color w:val="000000"/>
                <w:sz w:val="22"/>
                <w:szCs w:val="22"/>
              </w:rPr>
              <w:t>işbirliğini</w:t>
            </w:r>
            <w:proofErr w:type="gramEnd"/>
            <w:r w:rsidRPr="007A5589">
              <w:rPr>
                <w:color w:val="000000"/>
                <w:sz w:val="22"/>
                <w:szCs w:val="22"/>
              </w:rPr>
              <w:t xml:space="preserve"> sağlamak,</w:t>
            </w:r>
          </w:p>
          <w:p w14:paraId="4761D2CF" w14:textId="77777777" w:rsidR="007A5589" w:rsidRPr="007A5589" w:rsidRDefault="007A5589" w:rsidP="007A5589">
            <w:pPr>
              <w:pStyle w:val="metin"/>
              <w:numPr>
                <w:ilvl w:val="0"/>
                <w:numId w:val="48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7A5589">
              <w:rPr>
                <w:color w:val="000000"/>
                <w:sz w:val="22"/>
                <w:szCs w:val="22"/>
              </w:rPr>
              <w:t>Her dönem sonunda faaliyet raporunu hazırlamak, Yönetim Kurulunun görüşü alındıktan sonra Rektörlüğe sunmak,</w:t>
            </w:r>
          </w:p>
          <w:p w14:paraId="015BDD5E" w14:textId="77777777" w:rsidR="007A5589" w:rsidRPr="007A5589" w:rsidRDefault="007A5589" w:rsidP="007A5589">
            <w:pPr>
              <w:pStyle w:val="metin"/>
              <w:numPr>
                <w:ilvl w:val="0"/>
                <w:numId w:val="48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7A5589">
              <w:rPr>
                <w:color w:val="000000"/>
                <w:sz w:val="22"/>
                <w:szCs w:val="22"/>
              </w:rPr>
              <w:t>Merkezin idari işlerini yürütmek, ödenek ve personel ihtiyacını belirlemek ve Rektörlüğe sunmak,</w:t>
            </w:r>
          </w:p>
          <w:p w14:paraId="2CFBF635" w14:textId="77777777" w:rsidR="007A5589" w:rsidRPr="007A5589" w:rsidRDefault="007A5589" w:rsidP="007A5589">
            <w:pPr>
              <w:pStyle w:val="metin"/>
              <w:numPr>
                <w:ilvl w:val="0"/>
                <w:numId w:val="48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7A5589">
              <w:rPr>
                <w:color w:val="000000"/>
                <w:sz w:val="22"/>
                <w:szCs w:val="22"/>
              </w:rPr>
              <w:t>Birim sorumluları ve çalışma grupları ile düzenli olarak toplantılar yaparak düzenlenecek faaliyet ve etkinlikleri planlamak, çalışma programı hazırlamak ve Yönetim Kurulunun onayına sunmak,</w:t>
            </w:r>
          </w:p>
          <w:p w14:paraId="16AFBDD6" w14:textId="77777777" w:rsidR="007A5589" w:rsidRPr="007A5589" w:rsidRDefault="007A5589" w:rsidP="007A5589">
            <w:pPr>
              <w:pStyle w:val="metin"/>
              <w:numPr>
                <w:ilvl w:val="0"/>
                <w:numId w:val="48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7A5589">
              <w:rPr>
                <w:color w:val="000000"/>
                <w:sz w:val="22"/>
                <w:szCs w:val="22"/>
              </w:rPr>
              <w:t xml:space="preserve"> Merkezce yapılacak etkinlik ve faaliyetlerin duyurulmasını sağlamak,</w:t>
            </w:r>
          </w:p>
          <w:p w14:paraId="07ED2E87" w14:textId="77777777" w:rsidR="007A5589" w:rsidRPr="007A5589" w:rsidRDefault="007A5589" w:rsidP="007A5589">
            <w:pPr>
              <w:pStyle w:val="metin"/>
              <w:numPr>
                <w:ilvl w:val="0"/>
                <w:numId w:val="48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7A5589">
              <w:rPr>
                <w:color w:val="000000"/>
                <w:sz w:val="22"/>
                <w:szCs w:val="22"/>
              </w:rPr>
              <w:t>Y</w:t>
            </w:r>
            <w:r w:rsidRPr="007A5589">
              <w:rPr>
                <w:color w:val="000000"/>
                <w:sz w:val="22"/>
                <w:szCs w:val="22"/>
              </w:rPr>
              <w:t>önetim Kurulunu ve Danışma Kurulunu toplantıya çağırmak, başkanlık etmek ve toplantıda alınan kararları uygulamak,</w:t>
            </w:r>
          </w:p>
          <w:p w14:paraId="2E5DEDD7" w14:textId="77777777" w:rsidR="00654E83" w:rsidRDefault="007A5589" w:rsidP="007A5589">
            <w:pPr>
              <w:pStyle w:val="metin"/>
              <w:numPr>
                <w:ilvl w:val="0"/>
                <w:numId w:val="48"/>
              </w:numPr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7A5589">
              <w:rPr>
                <w:color w:val="000000"/>
                <w:sz w:val="22"/>
                <w:szCs w:val="22"/>
              </w:rPr>
              <w:t>Rektör tarafından onaylanan Merkez bütçesini ve çalışma programını uygulamaktır.</w:t>
            </w:r>
          </w:p>
          <w:p w14:paraId="3E723037" w14:textId="77777777" w:rsidR="00A166F0" w:rsidRDefault="00A166F0" w:rsidP="00A166F0">
            <w:pPr>
              <w:pStyle w:val="metin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</w:p>
          <w:p w14:paraId="3790FDE3" w14:textId="77777777" w:rsidR="00A166F0" w:rsidRDefault="00A166F0" w:rsidP="00A166F0">
            <w:pPr>
              <w:pStyle w:val="metin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</w:p>
          <w:p w14:paraId="5B4054B6" w14:textId="77777777" w:rsidR="00A166F0" w:rsidRDefault="00A166F0" w:rsidP="00A166F0">
            <w:pPr>
              <w:pStyle w:val="metin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</w:p>
          <w:p w14:paraId="0B389E8B" w14:textId="5A4FCE2E" w:rsidR="00A166F0" w:rsidRPr="007A5589" w:rsidRDefault="00A166F0" w:rsidP="00A166F0">
            <w:pPr>
              <w:pStyle w:val="metin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54E83" w:rsidRPr="007A5589" w14:paraId="133C3495" w14:textId="77777777" w:rsidTr="007A5589">
        <w:trPr>
          <w:trHeight w:val="240"/>
        </w:trPr>
        <w:tc>
          <w:tcPr>
            <w:tcW w:w="9911" w:type="dxa"/>
          </w:tcPr>
          <w:p w14:paraId="6DACA4D3" w14:textId="06106908" w:rsidR="00654E83" w:rsidRPr="007A55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A5589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KYS Kapsamında Görev ve Sorumluluklar</w:t>
            </w:r>
          </w:p>
        </w:tc>
      </w:tr>
      <w:tr w:rsidR="00654E83" w:rsidRPr="007A5589" w14:paraId="02626D0E" w14:textId="77777777" w:rsidTr="007A5589">
        <w:trPr>
          <w:trHeight w:val="1999"/>
        </w:trPr>
        <w:tc>
          <w:tcPr>
            <w:tcW w:w="9911" w:type="dxa"/>
          </w:tcPr>
          <w:p w14:paraId="31A2FFF5" w14:textId="1CAF930C" w:rsidR="00966B74" w:rsidRPr="007A55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7A5589">
              <w:rPr>
                <w:rFonts w:ascii="Times New Roman" w:hAnsi="Times New Roman" w:cs="Times New Roman"/>
                <w:sz w:val="22"/>
              </w:rPr>
              <w:t xml:space="preserve">Üniversitenin Misyonunu, Vizyonunu, Kalite Politikasını benimsemek ve bu doğrultuda hareket etmek, </w:t>
            </w:r>
          </w:p>
          <w:p w14:paraId="660B6251" w14:textId="6C0ACA9D" w:rsidR="00966B74" w:rsidRPr="007A55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7A5589">
              <w:rPr>
                <w:rFonts w:ascii="Times New Roman" w:hAnsi="Times New Roman" w:cs="Times New Roman"/>
                <w:sz w:val="22"/>
              </w:rPr>
              <w:t xml:space="preserve">Üniversite ve birim kalite hedeflerine ulaşılması için üzerine düşen çalışmaları yapmak, </w:t>
            </w:r>
          </w:p>
          <w:p w14:paraId="4FF11B9F" w14:textId="63A0EAAF" w:rsidR="00966B74" w:rsidRPr="007A55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7A5589">
              <w:rPr>
                <w:rFonts w:ascii="Times New Roman" w:hAnsi="Times New Roman" w:cs="Times New Roman"/>
                <w:sz w:val="22"/>
              </w:rPr>
              <w:t xml:space="preserve">Faaliyetlerini yürütürken BANÜ KYS dokümanlarına uygun hareket etmek ve kayıtları eksiksiz tutmak, </w:t>
            </w:r>
          </w:p>
          <w:p w14:paraId="72F638E5" w14:textId="77777777" w:rsidR="00242227" w:rsidRPr="007A55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7A5589">
              <w:rPr>
                <w:rFonts w:ascii="Times New Roman" w:hAnsi="Times New Roman" w:cs="Times New Roman"/>
                <w:sz w:val="22"/>
              </w:rPr>
              <w:t>KYS kapsamında biriminde yapılacak düzeltici ve önleyici faaliyetlerin yerine getirilmesine katkı sağlamak,</w:t>
            </w:r>
          </w:p>
          <w:p w14:paraId="531A14D9" w14:textId="65AA2664" w:rsidR="00966B74" w:rsidRPr="007A55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7A5589">
              <w:rPr>
                <w:rFonts w:ascii="Times New Roman" w:hAnsi="Times New Roman" w:cs="Times New Roman"/>
                <w:sz w:val="22"/>
              </w:rPr>
              <w:t xml:space="preserve">Yaptığı işle ilgili iyileştirme önerilerini Birim Kalite Temsilcisi, Birim Kalite Temsilcisi Yardımcısı ve Birim Dokümantasyon Sorumlusu ile paylaşmak, </w:t>
            </w:r>
          </w:p>
          <w:p w14:paraId="07B9EA69" w14:textId="0652F378" w:rsidR="00654E83" w:rsidRPr="007A55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bCs/>
                <w:sz w:val="22"/>
              </w:rPr>
            </w:pPr>
            <w:r w:rsidRPr="007A5589">
              <w:rPr>
                <w:rFonts w:ascii="Times New Roman" w:hAnsi="Times New Roman" w:cs="Times New Roman"/>
                <w:sz w:val="22"/>
              </w:rPr>
              <w:t>KYS çalışmaları kapsamında yapılan faaliyetlere birimi adına katkı sağlamak</w:t>
            </w:r>
          </w:p>
        </w:tc>
      </w:tr>
      <w:tr w:rsidR="00654E83" w:rsidRPr="007A5589" w14:paraId="7CDBEA62" w14:textId="77777777" w:rsidTr="007A5589">
        <w:trPr>
          <w:trHeight w:val="226"/>
        </w:trPr>
        <w:tc>
          <w:tcPr>
            <w:tcW w:w="9911" w:type="dxa"/>
          </w:tcPr>
          <w:p w14:paraId="14FE5A53" w14:textId="5CC6D2C6" w:rsidR="00654E83" w:rsidRPr="007A55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A5589">
              <w:rPr>
                <w:rFonts w:ascii="Times New Roman" w:hAnsi="Times New Roman" w:cs="Times New Roman"/>
                <w:b/>
                <w:bCs/>
                <w:sz w:val="22"/>
              </w:rPr>
              <w:t>Yetkiler</w:t>
            </w:r>
          </w:p>
        </w:tc>
      </w:tr>
      <w:tr w:rsidR="00654E83" w:rsidRPr="007A5589" w14:paraId="08E93173" w14:textId="77777777" w:rsidTr="007A5589">
        <w:trPr>
          <w:trHeight w:val="722"/>
        </w:trPr>
        <w:tc>
          <w:tcPr>
            <w:tcW w:w="9911" w:type="dxa"/>
          </w:tcPr>
          <w:p w14:paraId="1BBBA658" w14:textId="7688BFC4" w:rsidR="000E4B6C" w:rsidRPr="007A5589" w:rsidRDefault="007A5589" w:rsidP="007A5589">
            <w:pPr>
              <w:pStyle w:val="ListeParagraf"/>
              <w:numPr>
                <w:ilvl w:val="0"/>
                <w:numId w:val="47"/>
              </w:numPr>
              <w:ind w:left="455"/>
              <w:rPr>
                <w:rFonts w:ascii="Times New Roman" w:hAnsi="Times New Roman" w:cs="Times New Roman"/>
                <w:bCs/>
                <w:sz w:val="22"/>
              </w:rPr>
            </w:pPr>
            <w:r w:rsidRPr="007A5589">
              <w:rPr>
                <w:rFonts w:ascii="Times New Roman" w:hAnsi="Times New Roman" w:cs="Times New Roman"/>
                <w:color w:val="000000"/>
                <w:sz w:val="22"/>
              </w:rPr>
              <w:t>K</w:t>
            </w:r>
            <w:r w:rsidRPr="007A5589">
              <w:rPr>
                <w:rFonts w:ascii="Times New Roman" w:hAnsi="Times New Roman" w:cs="Times New Roman"/>
                <w:color w:val="000000"/>
                <w:sz w:val="22"/>
              </w:rPr>
              <w:t>endisine çalışmalarında yardımcı olmak üzere Üniversitenin aylıklı öğretim üyeleri arasından bir öğretim üyesini üç yıl için Müdür Yardımcısı olarak görevlendirip Rektörlüğe bildir</w:t>
            </w:r>
            <w:r w:rsidRPr="007A5589">
              <w:rPr>
                <w:rFonts w:ascii="Times New Roman" w:hAnsi="Times New Roman" w:cs="Times New Roman"/>
                <w:color w:val="000000"/>
                <w:sz w:val="22"/>
              </w:rPr>
              <w:t>ebilir</w:t>
            </w:r>
            <w:r w:rsidRPr="007A5589">
              <w:rPr>
                <w:rFonts w:ascii="Times New Roman" w:hAnsi="Times New Roman" w:cs="Times New Roman"/>
                <w:color w:val="000000"/>
                <w:sz w:val="22"/>
              </w:rPr>
              <w:t>. </w:t>
            </w:r>
          </w:p>
        </w:tc>
      </w:tr>
    </w:tbl>
    <w:p w14:paraId="2EBC4FEF" w14:textId="7731A854" w:rsidR="000E4B6C" w:rsidRDefault="000E4B6C" w:rsidP="007A5589">
      <w:pPr>
        <w:tabs>
          <w:tab w:val="left" w:pos="8250"/>
        </w:tabs>
        <w:rPr>
          <w:rFonts w:ascii="Times New Roman" w:hAnsi="Times New Roman" w:cs="Times New Roman"/>
          <w:sz w:val="22"/>
        </w:rPr>
      </w:pPr>
    </w:p>
    <w:sectPr w:rsidR="000E4B6C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BD83" w14:textId="77777777" w:rsidR="00D42EA5" w:rsidRDefault="00D42EA5" w:rsidP="00956AB8">
      <w:pPr>
        <w:spacing w:after="0" w:line="240" w:lineRule="auto"/>
      </w:pPr>
      <w:r>
        <w:separator/>
      </w:r>
    </w:p>
  </w:endnote>
  <w:endnote w:type="continuationSeparator" w:id="0">
    <w:p w14:paraId="5F168D24" w14:textId="77777777" w:rsidR="00D42EA5" w:rsidRDefault="00D42EA5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3F3C7D" w14:paraId="7D88865B" w14:textId="77777777" w:rsidTr="001017E2">
      <w:trPr>
        <w:trHeight w:val="233"/>
      </w:trPr>
      <w:tc>
        <w:tcPr>
          <w:tcW w:w="2830" w:type="dxa"/>
        </w:tcPr>
        <w:p w14:paraId="757074F9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76446599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(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Kontrol</w:t>
          </w:r>
          <w:proofErr w:type="spellEnd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 Eden) 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Kalite</w:t>
          </w:r>
          <w:proofErr w:type="spellEnd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 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38FA8336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(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Onaylayan</w:t>
          </w:r>
          <w:proofErr w:type="spellEnd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) 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3F3C7D" w14:paraId="1819665D" w14:textId="77777777" w:rsidTr="001017E2">
      <w:trPr>
        <w:trHeight w:val="232"/>
      </w:trPr>
      <w:tc>
        <w:tcPr>
          <w:tcW w:w="2830" w:type="dxa"/>
        </w:tcPr>
        <w:p w14:paraId="799745CB" w14:textId="77777777" w:rsidR="001017E2" w:rsidRPr="003F3C7D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3B5D7CF3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Prof. Dr. </w:t>
          </w:r>
          <w:r w:rsidR="007601EA"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Ebru KAYA MUTLU</w:t>
          </w:r>
        </w:p>
        <w:p w14:paraId="0C8F4807" w14:textId="77777777" w:rsidR="00DF1769" w:rsidRPr="003F3C7D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</w:p>
        <w:p w14:paraId="6FCAEE89" w14:textId="77777777" w:rsidR="00DF1769" w:rsidRPr="003F3C7D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</w:p>
      </w:tc>
      <w:tc>
        <w:tcPr>
          <w:tcW w:w="3681" w:type="dxa"/>
        </w:tcPr>
        <w:p w14:paraId="572DEE3C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Prof. Dr. </w:t>
          </w:r>
          <w:r w:rsidR="007601EA"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Ismail BOZ</w:t>
          </w:r>
        </w:p>
      </w:tc>
    </w:tr>
  </w:tbl>
  <w:p w14:paraId="2178CD36" w14:textId="60295C9F" w:rsidR="005D17B1" w:rsidRPr="003F3C7D" w:rsidRDefault="000E4B6C" w:rsidP="00CE7630">
    <w:pPr>
      <w:ind w:right="-851"/>
      <w:jc w:val="right"/>
      <w:rPr>
        <w:rFonts w:cstheme="minorHAnsi"/>
        <w:color w:val="0070C0"/>
        <w:sz w:val="22"/>
      </w:rPr>
    </w:pPr>
    <w:r w:rsidRPr="003F3C7D">
      <w:rPr>
        <w:rFonts w:cstheme="minorHAnsi"/>
        <w:color w:val="0070C0"/>
        <w:sz w:val="22"/>
      </w:rPr>
      <w:t>KK-</w:t>
    </w:r>
    <w:r w:rsidR="005D17B1" w:rsidRPr="003F3C7D">
      <w:rPr>
        <w:rFonts w:cstheme="minorHAnsi"/>
        <w:color w:val="0070C0"/>
        <w:sz w:val="22"/>
      </w:rPr>
      <w:t>F</w:t>
    </w:r>
    <w:r w:rsidRPr="003F3C7D">
      <w:rPr>
        <w:rFonts w:cstheme="minorHAnsi"/>
        <w:color w:val="0070C0"/>
        <w:sz w:val="22"/>
      </w:rPr>
      <w:t>R-</w:t>
    </w:r>
    <w:r w:rsidR="00A5470D" w:rsidRPr="003F3C7D">
      <w:rPr>
        <w:rFonts w:cstheme="minorHAnsi"/>
        <w:color w:val="0070C0"/>
        <w:sz w:val="22"/>
      </w:rPr>
      <w:t>001/</w:t>
    </w:r>
    <w:r w:rsidRPr="003F3C7D">
      <w:rPr>
        <w:rFonts w:cstheme="minorHAnsi"/>
        <w:color w:val="0070C0"/>
        <w:sz w:val="22"/>
      </w:rPr>
      <w:t>14</w:t>
    </w:r>
    <w:r w:rsidR="00A5470D" w:rsidRPr="003F3C7D">
      <w:rPr>
        <w:rFonts w:cstheme="minorHAnsi"/>
        <w:color w:val="0070C0"/>
        <w:sz w:val="22"/>
      </w:rPr>
      <w:t>.0</w:t>
    </w:r>
    <w:r w:rsidRPr="003F3C7D">
      <w:rPr>
        <w:rFonts w:cstheme="minorHAnsi"/>
        <w:color w:val="0070C0"/>
        <w:sz w:val="22"/>
      </w:rPr>
      <w:t>2</w:t>
    </w:r>
    <w:r w:rsidR="00A5470D" w:rsidRPr="003F3C7D">
      <w:rPr>
        <w:rFonts w:cstheme="minorHAnsi"/>
        <w:color w:val="0070C0"/>
        <w:sz w:val="22"/>
      </w:rPr>
      <w:t>.20</w:t>
    </w:r>
    <w:r w:rsidR="001017E2" w:rsidRPr="003F3C7D">
      <w:rPr>
        <w:rFonts w:cstheme="minorHAnsi"/>
        <w:color w:val="0070C0"/>
        <w:sz w:val="22"/>
      </w:rPr>
      <w:t>2</w:t>
    </w:r>
    <w:r w:rsidRPr="003F3C7D">
      <w:rPr>
        <w:rFonts w:cstheme="minorHAnsi"/>
        <w:color w:val="0070C0"/>
        <w:sz w:val="22"/>
      </w:rPr>
      <w:t>4</w:t>
    </w:r>
    <w:r w:rsidR="005D17B1" w:rsidRPr="003F3C7D">
      <w:rPr>
        <w:rFonts w:cstheme="minorHAnsi"/>
        <w:color w:val="0070C0"/>
        <w:sz w:val="22"/>
      </w:rPr>
      <w:t>/00</w:t>
    </w:r>
    <w:r w:rsidR="008C76DB" w:rsidRPr="003F3C7D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A509" w14:textId="77777777" w:rsidR="00D42EA5" w:rsidRDefault="00D42EA5" w:rsidP="00956AB8">
      <w:pPr>
        <w:spacing w:after="0" w:line="240" w:lineRule="auto"/>
      </w:pPr>
      <w:r>
        <w:separator/>
      </w:r>
    </w:p>
  </w:footnote>
  <w:footnote w:type="continuationSeparator" w:id="0">
    <w:p w14:paraId="272EB987" w14:textId="77777777" w:rsidR="00D42EA5" w:rsidRDefault="00D42EA5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701"/>
      <w:gridCol w:w="1650"/>
    </w:tblGrid>
    <w:tr w:rsidR="007A5589" w:rsidRPr="003F3C7D" w14:paraId="294C3AAC" w14:textId="77777777" w:rsidTr="00822219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680BBFC0" w14:textId="77777777" w:rsidR="007A5589" w:rsidRPr="003F3C7D" w:rsidRDefault="007A5589" w:rsidP="007A5589">
          <w:pPr>
            <w:jc w:val="center"/>
            <w:rPr>
              <w:rFonts w:cstheme="minorHAnsi"/>
              <w:b/>
              <w:sz w:val="22"/>
            </w:rPr>
          </w:pPr>
          <w:r w:rsidRPr="003F3C7D">
            <w:rPr>
              <w:rFonts w:cstheme="minorHAnsi"/>
              <w:b/>
              <w:sz w:val="22"/>
            </w:rPr>
            <w:br/>
          </w:r>
          <w:r w:rsidRPr="003F3C7D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46EE58A" wp14:editId="3D68C81C">
                <wp:extent cx="853440" cy="853440"/>
                <wp:effectExtent l="0" t="0" r="3810" b="381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967FADF" w14:textId="0C571793" w:rsidR="007A5589" w:rsidRPr="003F3C7D" w:rsidRDefault="007A5589" w:rsidP="007A5589">
          <w:pPr>
            <w:jc w:val="center"/>
            <w:rPr>
              <w:rFonts w:cstheme="minorHAnsi"/>
              <w:b/>
              <w:bCs/>
              <w:color w:val="000000" w:themeColor="text1"/>
              <w:sz w:val="22"/>
            </w:rPr>
          </w:pPr>
          <w:r>
            <w:rPr>
              <w:rFonts w:cstheme="minorHAnsi"/>
              <w:b/>
              <w:bCs/>
              <w:color w:val="000000" w:themeColor="text1"/>
              <w:sz w:val="22"/>
            </w:rPr>
            <w:t xml:space="preserve">KARİYER GELİŞTİRME UYGULAMA VE ARAŞTIRMA MERKEZİ </w:t>
          </w:r>
          <w:r w:rsidRPr="003F3C7D">
            <w:rPr>
              <w:rFonts w:cstheme="minorHAnsi"/>
              <w:b/>
              <w:bCs/>
              <w:color w:val="000000" w:themeColor="text1"/>
              <w:sz w:val="22"/>
            </w:rPr>
            <w:t>GÖREV TANIMI FORMU</w:t>
          </w:r>
        </w:p>
      </w:tc>
      <w:tc>
        <w:tcPr>
          <w:tcW w:w="1701" w:type="dxa"/>
          <w:shd w:val="clear" w:color="auto" w:fill="auto"/>
          <w:vAlign w:val="center"/>
        </w:tcPr>
        <w:p w14:paraId="750FE672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Doküman No</w:t>
          </w:r>
        </w:p>
      </w:tc>
      <w:tc>
        <w:tcPr>
          <w:tcW w:w="1650" w:type="dxa"/>
          <w:shd w:val="clear" w:color="auto" w:fill="auto"/>
          <w:vAlign w:val="center"/>
        </w:tcPr>
        <w:p w14:paraId="7E088E68" w14:textId="1B0896E8" w:rsidR="007A5589" w:rsidRPr="003F3C7D" w:rsidRDefault="007A5589" w:rsidP="007A5589">
          <w:pPr>
            <w:tabs>
              <w:tab w:val="left" w:pos="1182"/>
            </w:tabs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XX-GT-00X</w:t>
          </w:r>
        </w:p>
      </w:tc>
    </w:tr>
    <w:tr w:rsidR="007A5589" w:rsidRPr="003F3C7D" w14:paraId="3BEEA21D" w14:textId="77777777" w:rsidTr="00822219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6C739AF2" w14:textId="77777777" w:rsidR="007A5589" w:rsidRPr="003F3C7D" w:rsidRDefault="007A5589" w:rsidP="007A5589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2A0C142D" w14:textId="77777777" w:rsidR="007A5589" w:rsidRPr="003F3C7D" w:rsidRDefault="007A5589" w:rsidP="007A5589">
          <w:pPr>
            <w:rPr>
              <w:rFonts w:cstheme="minorHAnsi"/>
              <w:bCs/>
              <w:color w:val="000000" w:themeColor="text1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C6EC94E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İlk yayın tarihi</w:t>
          </w:r>
        </w:p>
      </w:tc>
      <w:tc>
        <w:tcPr>
          <w:tcW w:w="1650" w:type="dxa"/>
          <w:shd w:val="clear" w:color="auto" w:fill="auto"/>
          <w:vAlign w:val="center"/>
        </w:tcPr>
        <w:p w14:paraId="312D8FB3" w14:textId="138FA42D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FF0000"/>
              <w:sz w:val="22"/>
            </w:rPr>
            <w:t>14.02.2024</w:t>
          </w:r>
        </w:p>
      </w:tc>
    </w:tr>
    <w:tr w:rsidR="007A5589" w:rsidRPr="003F3C7D" w14:paraId="198CD4CD" w14:textId="77777777" w:rsidTr="00822219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CCE1571" w14:textId="77777777" w:rsidR="007A5589" w:rsidRPr="003F3C7D" w:rsidRDefault="007A5589" w:rsidP="007A5589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91960E7" w14:textId="77777777" w:rsidR="007A5589" w:rsidRPr="003F3C7D" w:rsidRDefault="007A5589" w:rsidP="007A5589">
          <w:pPr>
            <w:rPr>
              <w:rFonts w:cstheme="minorHAnsi"/>
              <w:bCs/>
              <w:color w:val="000000" w:themeColor="text1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DA73104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proofErr w:type="spellStart"/>
          <w:r w:rsidRPr="003F3C7D">
            <w:rPr>
              <w:rFonts w:cstheme="minorHAnsi"/>
              <w:bCs/>
              <w:color w:val="000000" w:themeColor="text1"/>
              <w:sz w:val="22"/>
            </w:rPr>
            <w:t>Rev</w:t>
          </w:r>
          <w:proofErr w:type="spellEnd"/>
          <w:r w:rsidRPr="003F3C7D">
            <w:rPr>
              <w:rFonts w:cstheme="minorHAnsi"/>
              <w:bCs/>
              <w:color w:val="000000" w:themeColor="text1"/>
              <w:sz w:val="22"/>
            </w:rPr>
            <w:t>. No / Tarih</w:t>
          </w:r>
        </w:p>
      </w:tc>
      <w:tc>
        <w:tcPr>
          <w:tcW w:w="1650" w:type="dxa"/>
          <w:shd w:val="clear" w:color="auto" w:fill="auto"/>
          <w:vAlign w:val="center"/>
        </w:tcPr>
        <w:p w14:paraId="12106203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00/-</w:t>
          </w:r>
        </w:p>
      </w:tc>
    </w:tr>
    <w:tr w:rsidR="007A5589" w:rsidRPr="003F3C7D" w14:paraId="717D47FB" w14:textId="77777777" w:rsidTr="00822219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ACC696E" w14:textId="77777777" w:rsidR="007A5589" w:rsidRPr="003F3C7D" w:rsidRDefault="007A5589" w:rsidP="007A5589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EF57A34" w14:textId="77777777" w:rsidR="007A5589" w:rsidRPr="003F3C7D" w:rsidRDefault="007A5589" w:rsidP="007A5589">
          <w:pPr>
            <w:rPr>
              <w:rFonts w:cstheme="minorHAnsi"/>
              <w:bCs/>
              <w:color w:val="000000" w:themeColor="text1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A5DDD2E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Sayfa sayısı</w:t>
          </w:r>
        </w:p>
      </w:tc>
      <w:tc>
        <w:tcPr>
          <w:tcW w:w="1650" w:type="dxa"/>
          <w:shd w:val="clear" w:color="auto" w:fill="auto"/>
          <w:vAlign w:val="center"/>
        </w:tcPr>
        <w:p w14:paraId="0DFB01B5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fldChar w:fldCharType="begin"/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instrText xml:space="preserve"> PAGE </w:instrText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fldChar w:fldCharType="separate"/>
          </w:r>
          <w:r w:rsidRPr="003F3C7D">
            <w:rPr>
              <w:rStyle w:val="SayfaNumaras"/>
              <w:rFonts w:cstheme="minorHAnsi"/>
              <w:bCs/>
              <w:noProof/>
              <w:color w:val="000000" w:themeColor="text1"/>
              <w:sz w:val="22"/>
            </w:rPr>
            <w:t>1</w:t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fldChar w:fldCharType="end"/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t>/</w:t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fldChar w:fldCharType="begin"/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instrText xml:space="preserve"> NUMPAGES </w:instrText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fldChar w:fldCharType="separate"/>
          </w:r>
          <w:r w:rsidRPr="003F3C7D">
            <w:rPr>
              <w:rStyle w:val="SayfaNumaras"/>
              <w:rFonts w:cstheme="minorHAnsi"/>
              <w:noProof/>
              <w:color w:val="000000" w:themeColor="text1"/>
              <w:sz w:val="22"/>
            </w:rPr>
            <w:t>1</w:t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fldChar w:fldCharType="end"/>
          </w:r>
        </w:p>
      </w:tc>
    </w:tr>
  </w:tbl>
  <w:p w14:paraId="6E3F501B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0D67"/>
    <w:multiLevelType w:val="hybridMultilevel"/>
    <w:tmpl w:val="D80A8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108"/>
    <w:multiLevelType w:val="hybridMultilevel"/>
    <w:tmpl w:val="08283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0194"/>
    <w:multiLevelType w:val="hybridMultilevel"/>
    <w:tmpl w:val="88862232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A0308"/>
    <w:multiLevelType w:val="hybridMultilevel"/>
    <w:tmpl w:val="FF4EE8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3027"/>
    <w:multiLevelType w:val="hybridMultilevel"/>
    <w:tmpl w:val="11DC7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20266"/>
    <w:multiLevelType w:val="hybridMultilevel"/>
    <w:tmpl w:val="74CE7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54AD7"/>
    <w:multiLevelType w:val="hybridMultilevel"/>
    <w:tmpl w:val="BE5EBC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440D1"/>
    <w:multiLevelType w:val="hybridMultilevel"/>
    <w:tmpl w:val="AD320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096A61"/>
    <w:multiLevelType w:val="hybridMultilevel"/>
    <w:tmpl w:val="B0E2520A"/>
    <w:lvl w:ilvl="0" w:tplc="EDB4AC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46287"/>
    <w:multiLevelType w:val="hybridMultilevel"/>
    <w:tmpl w:val="F14A4F6C"/>
    <w:lvl w:ilvl="0" w:tplc="FF38CCC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B002F"/>
    <w:multiLevelType w:val="hybridMultilevel"/>
    <w:tmpl w:val="76D2C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F2F17"/>
    <w:multiLevelType w:val="hybridMultilevel"/>
    <w:tmpl w:val="39749202"/>
    <w:lvl w:ilvl="0" w:tplc="022EE7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691C76"/>
    <w:multiLevelType w:val="hybridMultilevel"/>
    <w:tmpl w:val="087E4780"/>
    <w:lvl w:ilvl="0" w:tplc="041F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43"/>
  </w:num>
  <w:num w:numId="4">
    <w:abstractNumId w:val="40"/>
  </w:num>
  <w:num w:numId="5">
    <w:abstractNumId w:val="36"/>
  </w:num>
  <w:num w:numId="6">
    <w:abstractNumId w:val="3"/>
  </w:num>
  <w:num w:numId="7">
    <w:abstractNumId w:val="16"/>
  </w:num>
  <w:num w:numId="8">
    <w:abstractNumId w:val="37"/>
  </w:num>
  <w:num w:numId="9">
    <w:abstractNumId w:val="7"/>
  </w:num>
  <w:num w:numId="10">
    <w:abstractNumId w:val="9"/>
  </w:num>
  <w:num w:numId="11">
    <w:abstractNumId w:val="20"/>
  </w:num>
  <w:num w:numId="12">
    <w:abstractNumId w:val="47"/>
  </w:num>
  <w:num w:numId="13">
    <w:abstractNumId w:val="46"/>
  </w:num>
  <w:num w:numId="14">
    <w:abstractNumId w:val="26"/>
  </w:num>
  <w:num w:numId="15">
    <w:abstractNumId w:val="6"/>
  </w:num>
  <w:num w:numId="16">
    <w:abstractNumId w:val="27"/>
  </w:num>
  <w:num w:numId="17">
    <w:abstractNumId w:val="42"/>
  </w:num>
  <w:num w:numId="18">
    <w:abstractNumId w:val="19"/>
  </w:num>
  <w:num w:numId="19">
    <w:abstractNumId w:val="12"/>
  </w:num>
  <w:num w:numId="20">
    <w:abstractNumId w:val="38"/>
  </w:num>
  <w:num w:numId="21">
    <w:abstractNumId w:val="45"/>
  </w:num>
  <w:num w:numId="22">
    <w:abstractNumId w:val="18"/>
  </w:num>
  <w:num w:numId="23">
    <w:abstractNumId w:val="24"/>
  </w:num>
  <w:num w:numId="24">
    <w:abstractNumId w:val="11"/>
  </w:num>
  <w:num w:numId="25">
    <w:abstractNumId w:val="32"/>
  </w:num>
  <w:num w:numId="26">
    <w:abstractNumId w:val="2"/>
  </w:num>
  <w:num w:numId="27">
    <w:abstractNumId w:val="34"/>
  </w:num>
  <w:num w:numId="28">
    <w:abstractNumId w:val="0"/>
  </w:num>
  <w:num w:numId="29">
    <w:abstractNumId w:val="17"/>
  </w:num>
  <w:num w:numId="30">
    <w:abstractNumId w:val="44"/>
  </w:num>
  <w:num w:numId="31">
    <w:abstractNumId w:val="21"/>
  </w:num>
  <w:num w:numId="32">
    <w:abstractNumId w:val="15"/>
  </w:num>
  <w:num w:numId="33">
    <w:abstractNumId w:val="30"/>
  </w:num>
  <w:num w:numId="34">
    <w:abstractNumId w:val="1"/>
  </w:num>
  <w:num w:numId="35">
    <w:abstractNumId w:val="14"/>
  </w:num>
  <w:num w:numId="36">
    <w:abstractNumId w:val="10"/>
  </w:num>
  <w:num w:numId="37">
    <w:abstractNumId w:val="28"/>
  </w:num>
  <w:num w:numId="38">
    <w:abstractNumId w:val="23"/>
  </w:num>
  <w:num w:numId="39">
    <w:abstractNumId w:val="39"/>
  </w:num>
  <w:num w:numId="40">
    <w:abstractNumId w:val="8"/>
  </w:num>
  <w:num w:numId="41">
    <w:abstractNumId w:val="29"/>
  </w:num>
  <w:num w:numId="42">
    <w:abstractNumId w:val="41"/>
  </w:num>
  <w:num w:numId="43">
    <w:abstractNumId w:val="31"/>
  </w:num>
  <w:num w:numId="44">
    <w:abstractNumId w:val="22"/>
  </w:num>
  <w:num w:numId="45">
    <w:abstractNumId w:val="13"/>
  </w:num>
  <w:num w:numId="46">
    <w:abstractNumId w:val="25"/>
  </w:num>
  <w:num w:numId="47">
    <w:abstractNumId w:val="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53793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E4B6C"/>
    <w:rsid w:val="000F1272"/>
    <w:rsid w:val="000F420A"/>
    <w:rsid w:val="001017E2"/>
    <w:rsid w:val="00106377"/>
    <w:rsid w:val="00107591"/>
    <w:rsid w:val="00115828"/>
    <w:rsid w:val="001241E7"/>
    <w:rsid w:val="00124D87"/>
    <w:rsid w:val="0014655C"/>
    <w:rsid w:val="00165842"/>
    <w:rsid w:val="00167959"/>
    <w:rsid w:val="00180362"/>
    <w:rsid w:val="0018682B"/>
    <w:rsid w:val="00187F73"/>
    <w:rsid w:val="00194161"/>
    <w:rsid w:val="00197F26"/>
    <w:rsid w:val="001A6675"/>
    <w:rsid w:val="001B06E6"/>
    <w:rsid w:val="001F2B0E"/>
    <w:rsid w:val="00201DC9"/>
    <w:rsid w:val="0021491D"/>
    <w:rsid w:val="00222DE2"/>
    <w:rsid w:val="00227AAA"/>
    <w:rsid w:val="00232CF3"/>
    <w:rsid w:val="002401F8"/>
    <w:rsid w:val="00242227"/>
    <w:rsid w:val="00244084"/>
    <w:rsid w:val="002473D0"/>
    <w:rsid w:val="00251C03"/>
    <w:rsid w:val="00262C10"/>
    <w:rsid w:val="00274CA7"/>
    <w:rsid w:val="00275ABB"/>
    <w:rsid w:val="002A0DBE"/>
    <w:rsid w:val="002B7E83"/>
    <w:rsid w:val="002D517B"/>
    <w:rsid w:val="002E2A46"/>
    <w:rsid w:val="002E4A17"/>
    <w:rsid w:val="002F101D"/>
    <w:rsid w:val="002F3A8C"/>
    <w:rsid w:val="00300041"/>
    <w:rsid w:val="003010B1"/>
    <w:rsid w:val="003117E6"/>
    <w:rsid w:val="0032201B"/>
    <w:rsid w:val="0032692B"/>
    <w:rsid w:val="00344F01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029B"/>
    <w:rsid w:val="003C15D9"/>
    <w:rsid w:val="003C4284"/>
    <w:rsid w:val="003C4F75"/>
    <w:rsid w:val="003D57EA"/>
    <w:rsid w:val="003D66D5"/>
    <w:rsid w:val="003D7856"/>
    <w:rsid w:val="003E5B6F"/>
    <w:rsid w:val="003F3C7D"/>
    <w:rsid w:val="0040119F"/>
    <w:rsid w:val="0040438B"/>
    <w:rsid w:val="00406842"/>
    <w:rsid w:val="00412B78"/>
    <w:rsid w:val="00416081"/>
    <w:rsid w:val="00426F79"/>
    <w:rsid w:val="00431036"/>
    <w:rsid w:val="00453940"/>
    <w:rsid w:val="0045661D"/>
    <w:rsid w:val="00470305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65749"/>
    <w:rsid w:val="005813B2"/>
    <w:rsid w:val="005A0F97"/>
    <w:rsid w:val="005A6DCA"/>
    <w:rsid w:val="005B694A"/>
    <w:rsid w:val="005C2E5B"/>
    <w:rsid w:val="005D01DF"/>
    <w:rsid w:val="005D0FB3"/>
    <w:rsid w:val="005D17B1"/>
    <w:rsid w:val="005E5F07"/>
    <w:rsid w:val="005F0F16"/>
    <w:rsid w:val="005F569F"/>
    <w:rsid w:val="005F6371"/>
    <w:rsid w:val="0060577E"/>
    <w:rsid w:val="00613639"/>
    <w:rsid w:val="006320E4"/>
    <w:rsid w:val="00636A6A"/>
    <w:rsid w:val="00646ED4"/>
    <w:rsid w:val="00654E83"/>
    <w:rsid w:val="006578E2"/>
    <w:rsid w:val="00661090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4866"/>
    <w:rsid w:val="006D798E"/>
    <w:rsid w:val="006E13DF"/>
    <w:rsid w:val="006F229A"/>
    <w:rsid w:val="006F2682"/>
    <w:rsid w:val="00710DA9"/>
    <w:rsid w:val="00720FE3"/>
    <w:rsid w:val="007266E1"/>
    <w:rsid w:val="007278EE"/>
    <w:rsid w:val="00734B0C"/>
    <w:rsid w:val="00735929"/>
    <w:rsid w:val="00741B40"/>
    <w:rsid w:val="00744F11"/>
    <w:rsid w:val="007553C8"/>
    <w:rsid w:val="007601EA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5589"/>
    <w:rsid w:val="007A6876"/>
    <w:rsid w:val="007A71C1"/>
    <w:rsid w:val="007B12F6"/>
    <w:rsid w:val="007B5E5C"/>
    <w:rsid w:val="007B68EA"/>
    <w:rsid w:val="007C1901"/>
    <w:rsid w:val="007C752E"/>
    <w:rsid w:val="007D5E38"/>
    <w:rsid w:val="007D70AE"/>
    <w:rsid w:val="007E22BB"/>
    <w:rsid w:val="007E6CE8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2219"/>
    <w:rsid w:val="0082574A"/>
    <w:rsid w:val="0083270E"/>
    <w:rsid w:val="008357F4"/>
    <w:rsid w:val="00837887"/>
    <w:rsid w:val="00847C90"/>
    <w:rsid w:val="00861E3D"/>
    <w:rsid w:val="00870BD0"/>
    <w:rsid w:val="0087348E"/>
    <w:rsid w:val="00883F0D"/>
    <w:rsid w:val="008C603E"/>
    <w:rsid w:val="008C6574"/>
    <w:rsid w:val="008C7290"/>
    <w:rsid w:val="008C76DB"/>
    <w:rsid w:val="008F00C6"/>
    <w:rsid w:val="008F13E9"/>
    <w:rsid w:val="009007D1"/>
    <w:rsid w:val="00900D8A"/>
    <w:rsid w:val="009047C6"/>
    <w:rsid w:val="0091246F"/>
    <w:rsid w:val="00922E70"/>
    <w:rsid w:val="00926D5F"/>
    <w:rsid w:val="00933B72"/>
    <w:rsid w:val="00934C9C"/>
    <w:rsid w:val="00943D59"/>
    <w:rsid w:val="0094434E"/>
    <w:rsid w:val="00956AB8"/>
    <w:rsid w:val="00960951"/>
    <w:rsid w:val="00966B74"/>
    <w:rsid w:val="00983374"/>
    <w:rsid w:val="0099620B"/>
    <w:rsid w:val="009B1945"/>
    <w:rsid w:val="009B222A"/>
    <w:rsid w:val="009B393C"/>
    <w:rsid w:val="009C219C"/>
    <w:rsid w:val="009C2EE1"/>
    <w:rsid w:val="009C437A"/>
    <w:rsid w:val="009E33F6"/>
    <w:rsid w:val="009E4925"/>
    <w:rsid w:val="00A1213C"/>
    <w:rsid w:val="00A1252C"/>
    <w:rsid w:val="00A166F0"/>
    <w:rsid w:val="00A1780B"/>
    <w:rsid w:val="00A36006"/>
    <w:rsid w:val="00A3676C"/>
    <w:rsid w:val="00A371CD"/>
    <w:rsid w:val="00A37FA4"/>
    <w:rsid w:val="00A5040F"/>
    <w:rsid w:val="00A5470D"/>
    <w:rsid w:val="00A62A31"/>
    <w:rsid w:val="00A67123"/>
    <w:rsid w:val="00A828BF"/>
    <w:rsid w:val="00A91F9F"/>
    <w:rsid w:val="00AA6045"/>
    <w:rsid w:val="00AA7D59"/>
    <w:rsid w:val="00AB4D54"/>
    <w:rsid w:val="00AB6731"/>
    <w:rsid w:val="00AC1E95"/>
    <w:rsid w:val="00AC5C86"/>
    <w:rsid w:val="00AE1F04"/>
    <w:rsid w:val="00AE6C8D"/>
    <w:rsid w:val="00AF019D"/>
    <w:rsid w:val="00AF1DD1"/>
    <w:rsid w:val="00AF4AC4"/>
    <w:rsid w:val="00B03CA3"/>
    <w:rsid w:val="00B22270"/>
    <w:rsid w:val="00B27B55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2EA5"/>
    <w:rsid w:val="00D43711"/>
    <w:rsid w:val="00D637A5"/>
    <w:rsid w:val="00D826D5"/>
    <w:rsid w:val="00D830A3"/>
    <w:rsid w:val="00D8682E"/>
    <w:rsid w:val="00D86DFC"/>
    <w:rsid w:val="00D9253F"/>
    <w:rsid w:val="00D94A45"/>
    <w:rsid w:val="00D94F66"/>
    <w:rsid w:val="00DC5758"/>
    <w:rsid w:val="00DD5403"/>
    <w:rsid w:val="00DE0CBE"/>
    <w:rsid w:val="00DE1A4A"/>
    <w:rsid w:val="00DF1769"/>
    <w:rsid w:val="00E1086B"/>
    <w:rsid w:val="00E11B0F"/>
    <w:rsid w:val="00E169C8"/>
    <w:rsid w:val="00E20C29"/>
    <w:rsid w:val="00E2203A"/>
    <w:rsid w:val="00E25EAB"/>
    <w:rsid w:val="00E344DC"/>
    <w:rsid w:val="00E37674"/>
    <w:rsid w:val="00E37C8E"/>
    <w:rsid w:val="00E407C2"/>
    <w:rsid w:val="00E4575B"/>
    <w:rsid w:val="00E46721"/>
    <w:rsid w:val="00E50A68"/>
    <w:rsid w:val="00E559D2"/>
    <w:rsid w:val="00E565FE"/>
    <w:rsid w:val="00E5744A"/>
    <w:rsid w:val="00E63936"/>
    <w:rsid w:val="00E67BDF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85A"/>
    <w:rsid w:val="00F379F8"/>
    <w:rsid w:val="00F47630"/>
    <w:rsid w:val="00F56A01"/>
    <w:rsid w:val="00F622F5"/>
    <w:rsid w:val="00F677F2"/>
    <w:rsid w:val="00F82FB7"/>
    <w:rsid w:val="00F830C9"/>
    <w:rsid w:val="00F87FC9"/>
    <w:rsid w:val="00F93227"/>
    <w:rsid w:val="00F94F52"/>
    <w:rsid w:val="00FA05B3"/>
    <w:rsid w:val="00FA2A18"/>
    <w:rsid w:val="00FA463C"/>
    <w:rsid w:val="00FC4028"/>
    <w:rsid w:val="00FC5871"/>
    <w:rsid w:val="00FD1D16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E58E0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customStyle="1" w:styleId="ortabalkbold">
    <w:name w:val="ortabalkbold"/>
    <w:basedOn w:val="Normal"/>
    <w:rsid w:val="007A55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7A55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4289-C44C-4707-AC18-970EEE0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2</cp:revision>
  <cp:lastPrinted>2017-12-22T12:22:00Z</cp:lastPrinted>
  <dcterms:created xsi:type="dcterms:W3CDTF">2024-02-19T12:48:00Z</dcterms:created>
  <dcterms:modified xsi:type="dcterms:W3CDTF">2024-02-19T12:48:00Z</dcterms:modified>
</cp:coreProperties>
</file>